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53" w:rsidRPr="00D22453" w:rsidRDefault="00D22453" w:rsidP="00D22453">
      <w:pPr>
        <w:spacing w:after="0" w:line="240" w:lineRule="auto"/>
        <w:jc w:val="center"/>
        <w:rPr>
          <w:rFonts w:ascii="Arial" w:eastAsia="Times New Roman" w:hAnsi="Arial" w:cs="Arial"/>
          <w:color w:val="000000"/>
          <w:sz w:val="20"/>
          <w:szCs w:val="20"/>
          <w:lang w:eastAsia="ru-RU"/>
        </w:rPr>
      </w:pPr>
      <w:r w:rsidRPr="00D22453">
        <w:rPr>
          <w:rFonts w:ascii="Tahoma" w:eastAsia="Times New Roman" w:hAnsi="Tahoma" w:cs="Tahoma"/>
          <w:color w:val="000000"/>
          <w:sz w:val="29"/>
          <w:szCs w:val="29"/>
          <w:lang w:eastAsia="ru-RU"/>
        </w:rPr>
        <w:t>ФЕДЕРАЛЬНЫЙ ЗАКОН</w:t>
      </w:r>
    </w:p>
    <w:p w:rsidR="00D22453" w:rsidRPr="00D22453" w:rsidRDefault="00D22453" w:rsidP="00D22453">
      <w:pPr>
        <w:spacing w:after="0" w:line="240" w:lineRule="auto"/>
        <w:jc w:val="center"/>
        <w:rPr>
          <w:rFonts w:ascii="Arial" w:eastAsia="Times New Roman" w:hAnsi="Arial" w:cs="Arial"/>
          <w:color w:val="000000"/>
          <w:sz w:val="20"/>
          <w:szCs w:val="20"/>
          <w:lang w:eastAsia="ru-RU"/>
        </w:rPr>
      </w:pPr>
      <w:r w:rsidRPr="00D22453">
        <w:rPr>
          <w:rFonts w:ascii="Tahoma" w:eastAsia="Times New Roman" w:hAnsi="Tahoma" w:cs="Tahoma"/>
          <w:color w:val="000000"/>
          <w:sz w:val="29"/>
          <w:szCs w:val="29"/>
          <w:lang w:eastAsia="ru-RU"/>
        </w:rPr>
        <w:t>О ВНЕСЕНИИ ИЗМЕНЕНИЙ В ФЕДЕРАЛЬНЫЙ ЗАКОН</w:t>
      </w:r>
    </w:p>
    <w:p w:rsidR="00D22453" w:rsidRPr="00D22453" w:rsidRDefault="00D22453" w:rsidP="00D22453">
      <w:pPr>
        <w:spacing w:after="0" w:line="240" w:lineRule="auto"/>
        <w:jc w:val="center"/>
        <w:rPr>
          <w:rFonts w:ascii="Arial" w:eastAsia="Times New Roman" w:hAnsi="Arial" w:cs="Arial"/>
          <w:color w:val="000000"/>
          <w:sz w:val="20"/>
          <w:szCs w:val="20"/>
          <w:lang w:eastAsia="ru-RU"/>
        </w:rPr>
      </w:pPr>
      <w:r w:rsidRPr="00D22453">
        <w:rPr>
          <w:rFonts w:ascii="Tahoma" w:eastAsia="Times New Roman" w:hAnsi="Tahoma" w:cs="Tahoma"/>
          <w:color w:val="000000"/>
          <w:sz w:val="29"/>
          <w:szCs w:val="29"/>
          <w:lang w:eastAsia="ru-RU"/>
        </w:rPr>
        <w:t>«ОБ ОБЯЗАТЕЛЬНОМ СТРАХОВАНИИ ГРАЖДАНСКОЙ ОТВЕТСТВЕННОСТИ ВЛАДЕЛЬЦЕВ ТРАНСПОРТНЫХ СРЕДСТВ»</w:t>
      </w:r>
    </w:p>
    <w:p w:rsidR="00D22453" w:rsidRPr="00D22453" w:rsidRDefault="00D22453" w:rsidP="00D22453">
      <w:pPr>
        <w:spacing w:after="0" w:line="240" w:lineRule="auto"/>
        <w:jc w:val="center"/>
        <w:rPr>
          <w:rFonts w:ascii="Arial" w:eastAsia="Times New Roman" w:hAnsi="Arial" w:cs="Arial"/>
          <w:color w:val="000000"/>
          <w:sz w:val="20"/>
          <w:szCs w:val="20"/>
          <w:lang w:eastAsia="ru-RU"/>
        </w:rPr>
      </w:pPr>
      <w:r w:rsidRPr="00D22453">
        <w:rPr>
          <w:rFonts w:ascii="Tahoma" w:eastAsia="Times New Roman" w:hAnsi="Tahoma" w:cs="Tahoma"/>
          <w:color w:val="000000"/>
          <w:sz w:val="29"/>
          <w:szCs w:val="29"/>
          <w:lang w:eastAsia="ru-RU"/>
        </w:rPr>
        <w:t>И ОТДЕЛЬНЫЕ ЗАКОНОДАТЕЛЬНЫЕ АКТЫ РОССИЙСКОЙ ФЕДЕРАЦИИ</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Принят</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Государственной Думой</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июля 2014 года</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Одобрен</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Советом Федерации</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9 июля 2014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1</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Внести в Федеральный</w:t>
      </w:r>
      <w:r w:rsidRPr="00D22453">
        <w:rPr>
          <w:rFonts w:ascii="Arial" w:eastAsia="Times New Roman" w:hAnsi="Arial" w:cs="Arial"/>
          <w:color w:val="000000"/>
          <w:sz w:val="20"/>
          <w:szCs w:val="20"/>
          <w:lang w:eastAsia="ru-RU"/>
        </w:rPr>
        <w:t> </w:t>
      </w:r>
      <w:hyperlink r:id="rId5" w:history="1">
        <w:r w:rsidRPr="00D22453">
          <w:rPr>
            <w:rFonts w:ascii="Tahoma" w:eastAsia="Times New Roman" w:hAnsi="Tahoma" w:cs="Tahoma"/>
            <w:sz w:val="19"/>
            <w:szCs w:val="19"/>
            <w:lang w:eastAsia="ru-RU"/>
          </w:rPr>
          <w:t>закон</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1, ст. 25; N 30, ст. 3114; 2006, N 48, ст. 4942; 2007, N 1, ст. 29; N 49, ст. 6067; 2008, N 30, ст. 3616; N 52, ст. 6236; 2009, N 1, ст. 17; N 9, ст. 1045; N 52, ст. 6420, 6438; 2010, N 6, ст. 565; N 17, ст. 1988; 2011, N 1, ст. 4; N 7, ст. 901; N 27, ст. 3881; N 29, ст. 4291; N 49, ст. 7040; 2012, N 25, ст. 3268; N 31, ст. 4319, 4320; 2013, N 19, ст. 2331; N 30, ст. 4084) следующие изменения: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w:t>
      </w:r>
      <w:r w:rsidRPr="00D22453">
        <w:rPr>
          <w:rFonts w:ascii="Arial" w:eastAsia="Times New Roman" w:hAnsi="Arial" w:cs="Arial"/>
          <w:color w:val="000000"/>
          <w:sz w:val="20"/>
          <w:szCs w:val="20"/>
          <w:lang w:eastAsia="ru-RU"/>
        </w:rPr>
        <w:t> </w:t>
      </w:r>
      <w:hyperlink r:id="rId6" w:history="1">
        <w:r w:rsidRPr="00D22453">
          <w:rPr>
            <w:rFonts w:ascii="Tahoma" w:eastAsia="Times New Roman" w:hAnsi="Tahoma" w:cs="Tahoma"/>
            <w:sz w:val="19"/>
            <w:szCs w:val="19"/>
            <w:lang w:eastAsia="ru-RU"/>
          </w:rPr>
          <w:t>преамбулу</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словами ",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законом (далее - международные системы страхования)";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в</w:t>
      </w:r>
      <w:r w:rsidRPr="00D22453">
        <w:rPr>
          <w:rFonts w:ascii="Arial" w:eastAsia="Times New Roman" w:hAnsi="Arial" w:cs="Arial"/>
          <w:color w:val="000000"/>
          <w:sz w:val="20"/>
          <w:szCs w:val="20"/>
          <w:lang w:eastAsia="ru-RU"/>
        </w:rPr>
        <w:t> </w:t>
      </w:r>
      <w:hyperlink r:id="rId7" w:history="1">
        <w:r w:rsidRPr="00D22453">
          <w:rPr>
            <w:rFonts w:ascii="Tahoma" w:eastAsia="Times New Roman" w:hAnsi="Tahoma" w:cs="Tahoma"/>
            <w:sz w:val="19"/>
            <w:szCs w:val="19"/>
            <w:lang w:eastAsia="ru-RU"/>
          </w:rPr>
          <w:t>статье 1</w:t>
        </w:r>
      </w:hyperlink>
      <w:r w:rsidRPr="00D22453">
        <w:rPr>
          <w:rFonts w:ascii="Tahoma" w:eastAsia="Times New Roman" w:hAnsi="Tahoma" w:cs="Tahoma"/>
          <w:color w:val="000000"/>
          <w:sz w:val="19"/>
          <w:szCs w:val="19"/>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w:t>
      </w:r>
      <w:r w:rsidRPr="00D22453">
        <w:rPr>
          <w:rFonts w:ascii="Arial" w:eastAsia="Times New Roman" w:hAnsi="Arial" w:cs="Arial"/>
          <w:color w:val="000000"/>
          <w:sz w:val="20"/>
          <w:szCs w:val="20"/>
          <w:lang w:eastAsia="ru-RU"/>
        </w:rPr>
        <w:t> </w:t>
      </w:r>
      <w:hyperlink r:id="rId8" w:history="1">
        <w:r w:rsidRPr="00D22453">
          <w:rPr>
            <w:rFonts w:ascii="Tahoma" w:eastAsia="Times New Roman" w:hAnsi="Tahoma" w:cs="Tahoma"/>
            <w:sz w:val="19"/>
            <w:szCs w:val="19"/>
            <w:lang w:eastAsia="ru-RU"/>
          </w:rPr>
          <w:t>абзацы тринадцатый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w:t>
      </w:r>
      <w:r w:rsidRPr="00D22453">
        <w:rPr>
          <w:rFonts w:ascii="Arial" w:eastAsia="Times New Roman" w:hAnsi="Arial" w:cs="Arial"/>
          <w:color w:val="000000"/>
          <w:sz w:val="20"/>
          <w:szCs w:val="20"/>
          <w:lang w:eastAsia="ru-RU"/>
        </w:rPr>
        <w:t> </w:t>
      </w:r>
      <w:hyperlink r:id="rId9" w:history="1">
        <w:r w:rsidRPr="00D22453">
          <w:rPr>
            <w:rFonts w:ascii="Tahoma" w:eastAsia="Times New Roman" w:hAnsi="Tahoma" w:cs="Tahoma"/>
            <w:sz w:val="19"/>
            <w:szCs w:val="19"/>
            <w:lang w:eastAsia="ru-RU"/>
          </w:rPr>
          <w:t>четырнадцатый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"компенсационные выплаты - платежи, которые осуществляются в соответствии с настоящим Федеральным законом в случаях, если страховая выплата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статьей 26.1 настоящего Федерального закона, в счет страховой выплаты не могут быть осуществлены;</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представитель страховщика в субъекте Российской Федерации (далее - представитель страховщика) - обособленное подразделение страховщика (филиал) в субъекте Российской Федерации, выполняющее в предусмотренных гражданским законодательством пределах полномочия страховщика по рассмотрению требований потерпевших о страховых выплатах и (или) прямом возмещении убытков, а также по их осуществлению, или другой страховщик, присоединившийся к соглашению о прямом возмещении убытков и выполняющий на основании заключенного со страховщиком договора полномочия по рассмотрению требований потерпевших о страховых выплатах и по их осуществлению от имени и за счет страховщика, застраховавшего гражданскую ответственность лица, причинившего вред, и (или) полномочия по рассмотрению требований о прямом возмещении убытков и по осуществлению выплат от имени и за счет страховщика, застраховавшего гражданскую ответственность потерпевшего;";</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10"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абзацами следующего содержания: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"направление на ремонт - документ, подтверждающий право потерпевшего на восстановительный ремонт его транспортного средства на выбранной потерпевшим по согласованию со страховщиком станции технического обслуживания из числа станций технического обслуживания, с которыми страховщиком заключены договоры, устанавливающие обязанность станции технического обслуживания осуществить восстановительный ремонт транспортного средства потерпевшего и обязанность страховщика оплатить такой ремонт в счет страховой выплаты;</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 xml:space="preserve">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решение об отказе, осуществление страховой выплаты, а также возмещение расходов лицу или лицам, которые в соответствии с настоящим </w:t>
      </w:r>
      <w:r w:rsidRPr="00D22453">
        <w:rPr>
          <w:rFonts w:ascii="Tahoma" w:eastAsia="Times New Roman" w:hAnsi="Tahoma" w:cs="Tahoma"/>
          <w:color w:val="000000"/>
          <w:sz w:val="19"/>
          <w:szCs w:val="19"/>
          <w:lang w:eastAsia="ru-RU"/>
        </w:rPr>
        <w:lastRenderedPageBreak/>
        <w:t>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в</w:t>
      </w:r>
      <w:r w:rsidRPr="00D22453">
        <w:rPr>
          <w:rFonts w:ascii="Arial" w:eastAsia="Times New Roman" w:hAnsi="Arial" w:cs="Arial"/>
          <w:color w:val="000000"/>
          <w:sz w:val="20"/>
          <w:szCs w:val="20"/>
          <w:lang w:eastAsia="ru-RU"/>
        </w:rPr>
        <w:t> </w:t>
      </w:r>
      <w:hyperlink r:id="rId11" w:history="1">
        <w:r w:rsidRPr="00D22453">
          <w:rPr>
            <w:rFonts w:ascii="Tahoma" w:eastAsia="Times New Roman" w:hAnsi="Tahoma" w:cs="Tahoma"/>
            <w:sz w:val="19"/>
            <w:szCs w:val="19"/>
            <w:lang w:eastAsia="ru-RU"/>
          </w:rPr>
          <w:t>статье 4</w:t>
        </w:r>
      </w:hyperlink>
      <w:r w:rsidRPr="00D22453">
        <w:rPr>
          <w:rFonts w:ascii="Tahoma" w:eastAsia="Times New Roman" w:hAnsi="Tahoma" w:cs="Tahoma"/>
          <w:color w:val="000000"/>
          <w:sz w:val="19"/>
          <w:szCs w:val="19"/>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w:t>
      </w:r>
      <w:r w:rsidRPr="00D22453">
        <w:rPr>
          <w:rFonts w:ascii="Arial" w:eastAsia="Times New Roman" w:hAnsi="Arial" w:cs="Arial"/>
          <w:color w:val="000000"/>
          <w:sz w:val="20"/>
          <w:szCs w:val="20"/>
          <w:lang w:eastAsia="ru-RU"/>
        </w:rPr>
        <w:t> </w:t>
      </w:r>
      <w:hyperlink r:id="rId12" w:history="1">
        <w:r w:rsidRPr="00D22453">
          <w:rPr>
            <w:rFonts w:ascii="Tahoma" w:eastAsia="Times New Roman" w:hAnsi="Tahoma" w:cs="Tahoma"/>
            <w:sz w:val="19"/>
            <w:szCs w:val="19"/>
            <w:lang w:eastAsia="ru-RU"/>
          </w:rPr>
          <w:t>пункте 3</w:t>
        </w:r>
      </w:hyperlink>
      <w:r w:rsidRPr="00D22453">
        <w:rPr>
          <w:rFonts w:ascii="Tahoma" w:eastAsia="Times New Roman" w:hAnsi="Tahoma" w:cs="Tahoma"/>
          <w:color w:val="000000"/>
          <w:sz w:val="19"/>
          <w:szCs w:val="19"/>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3" w:history="1">
        <w:r w:rsidRPr="00D22453">
          <w:rPr>
            <w:rFonts w:ascii="Tahoma" w:eastAsia="Times New Roman" w:hAnsi="Tahoma" w:cs="Tahoma"/>
            <w:sz w:val="19"/>
            <w:szCs w:val="19"/>
            <w:lang w:eastAsia="ru-RU"/>
          </w:rPr>
          <w:t>подпункте "г"</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законом (далее - международные системы страхования)" исключить;</w:t>
      </w:r>
    </w:p>
    <w:p w:rsidR="00D22453" w:rsidRPr="00D22453" w:rsidRDefault="00D22453" w:rsidP="00D22453">
      <w:pPr>
        <w:spacing w:after="0" w:line="240" w:lineRule="auto"/>
        <w:rPr>
          <w:rFonts w:ascii="Arial" w:eastAsia="Times New Roman" w:hAnsi="Arial" w:cs="Arial"/>
          <w:color w:val="000000"/>
          <w:sz w:val="20"/>
          <w:szCs w:val="20"/>
          <w:lang w:eastAsia="ru-RU"/>
        </w:rPr>
      </w:pPr>
      <w:hyperlink r:id="rId14"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подпунктом "е" следующего содержания: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15" w:history="1">
        <w:r w:rsidRPr="00D22453">
          <w:rPr>
            <w:rFonts w:ascii="Tahoma" w:eastAsia="Times New Roman" w:hAnsi="Tahoma" w:cs="Tahoma"/>
            <w:sz w:val="19"/>
            <w:szCs w:val="19"/>
            <w:lang w:eastAsia="ru-RU"/>
          </w:rPr>
          <w:t>абзац первый пункта 6</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предложением следующего содержания: "При этом вред, причиненный жизни или здоровью потерпевших, подлежит возмещению в размерах не менее чем размеры, определяемые в соответствии со статьей 12 настоящего Федерального закона, и по правилам указанной статьи.";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6"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7 следующего содержания: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w:t>
      </w:r>
      <w:r w:rsidRPr="00D22453">
        <w:rPr>
          <w:rFonts w:ascii="Arial" w:eastAsia="Times New Roman" w:hAnsi="Arial" w:cs="Arial"/>
          <w:color w:val="000000"/>
          <w:sz w:val="20"/>
          <w:szCs w:val="20"/>
          <w:lang w:eastAsia="ru-RU"/>
        </w:rPr>
        <w:t> </w:t>
      </w:r>
      <w:hyperlink r:id="rId17" w:history="1">
        <w:r w:rsidRPr="00D22453">
          <w:rPr>
            <w:rFonts w:ascii="Tahoma" w:eastAsia="Times New Roman" w:hAnsi="Tahoma" w:cs="Tahoma"/>
            <w:sz w:val="19"/>
            <w:szCs w:val="19"/>
            <w:lang w:eastAsia="ru-RU"/>
          </w:rPr>
          <w:t>подпункт "г" пункта 2 статьи 5</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слова "возмещению" дополнить словом "страховщиком";</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5)</w:t>
      </w:r>
      <w:r w:rsidRPr="00D22453">
        <w:rPr>
          <w:rFonts w:ascii="Arial" w:eastAsia="Times New Roman" w:hAnsi="Arial" w:cs="Arial"/>
          <w:color w:val="000000"/>
          <w:sz w:val="20"/>
          <w:szCs w:val="20"/>
          <w:lang w:eastAsia="ru-RU"/>
        </w:rPr>
        <w:t> </w:t>
      </w:r>
      <w:hyperlink r:id="rId18" w:history="1">
        <w:r w:rsidRPr="00D22453">
          <w:rPr>
            <w:rFonts w:ascii="Tahoma" w:eastAsia="Times New Roman" w:hAnsi="Tahoma" w:cs="Tahoma"/>
            <w:sz w:val="19"/>
            <w:szCs w:val="19"/>
            <w:lang w:eastAsia="ru-RU"/>
          </w:rPr>
          <w:t>подпункт "л" пункта 2 статьи 6</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признать утратившим силу;</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6) в</w:t>
      </w:r>
      <w:r w:rsidRPr="00D22453">
        <w:rPr>
          <w:rFonts w:ascii="Arial" w:eastAsia="Times New Roman" w:hAnsi="Arial" w:cs="Arial"/>
          <w:color w:val="000000"/>
          <w:sz w:val="20"/>
          <w:szCs w:val="20"/>
          <w:lang w:eastAsia="ru-RU"/>
        </w:rPr>
        <w:t> </w:t>
      </w:r>
      <w:hyperlink r:id="rId19" w:history="1">
        <w:r w:rsidRPr="00D22453">
          <w:rPr>
            <w:rFonts w:ascii="Tahoma" w:eastAsia="Times New Roman" w:hAnsi="Tahoma" w:cs="Tahoma"/>
            <w:sz w:val="19"/>
            <w:szCs w:val="19"/>
            <w:lang w:eastAsia="ru-RU"/>
          </w:rPr>
          <w:t>статье 7</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w:t>
      </w:r>
      <w:r w:rsidRPr="00D22453">
        <w:rPr>
          <w:rFonts w:ascii="Arial" w:eastAsia="Times New Roman" w:hAnsi="Arial" w:cs="Arial"/>
          <w:color w:val="000000"/>
          <w:sz w:val="20"/>
          <w:szCs w:val="20"/>
          <w:lang w:eastAsia="ru-RU"/>
        </w:rPr>
        <w:t> </w:t>
      </w:r>
      <w:hyperlink r:id="rId20" w:history="1">
        <w:r w:rsidRPr="00D22453">
          <w:rPr>
            <w:rFonts w:ascii="Tahoma" w:eastAsia="Times New Roman" w:hAnsi="Tahoma" w:cs="Tahoma"/>
            <w:sz w:val="19"/>
            <w:szCs w:val="19"/>
            <w:lang w:eastAsia="ru-RU"/>
          </w:rPr>
          <w:t>подпункте "а"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"не более 160 тысяч рублей" заменить словами "500 тысяч рублей";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в</w:t>
      </w:r>
      <w:r w:rsidRPr="00D22453">
        <w:rPr>
          <w:rFonts w:ascii="Arial" w:eastAsia="Times New Roman" w:hAnsi="Arial" w:cs="Arial"/>
          <w:color w:val="000000"/>
          <w:sz w:val="20"/>
          <w:szCs w:val="20"/>
          <w:lang w:eastAsia="ru-RU"/>
        </w:rPr>
        <w:t> </w:t>
      </w:r>
      <w:hyperlink r:id="rId21" w:history="1">
        <w:r w:rsidRPr="00D22453">
          <w:rPr>
            <w:rFonts w:ascii="Tahoma" w:eastAsia="Times New Roman" w:hAnsi="Tahoma" w:cs="Tahoma"/>
            <w:sz w:val="19"/>
            <w:szCs w:val="19"/>
            <w:lang w:eastAsia="ru-RU"/>
          </w:rPr>
          <w:t>подпункте "б"</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"нескольких потерпевших, не более 160 тысяч рублей" заменить словами "каждого потерпевшего, 400 тысяч рублей";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22" w:history="1">
        <w:r w:rsidRPr="00D22453">
          <w:rPr>
            <w:rFonts w:ascii="Tahoma" w:eastAsia="Times New Roman" w:hAnsi="Tahoma" w:cs="Tahoma"/>
            <w:sz w:val="19"/>
            <w:szCs w:val="19"/>
            <w:lang w:eastAsia="ru-RU"/>
          </w:rPr>
          <w:t>подпункт "в"</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признать утратившим силу;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w:t>
      </w:r>
      <w:r w:rsidRPr="00D22453">
        <w:rPr>
          <w:rFonts w:ascii="Arial" w:eastAsia="Times New Roman" w:hAnsi="Arial" w:cs="Arial"/>
          <w:color w:val="000000"/>
          <w:sz w:val="20"/>
          <w:szCs w:val="20"/>
          <w:lang w:eastAsia="ru-RU"/>
        </w:rPr>
        <w:t> </w:t>
      </w:r>
      <w:hyperlink r:id="rId23" w:history="1">
        <w:r w:rsidRPr="00D22453">
          <w:rPr>
            <w:rFonts w:ascii="Tahoma" w:eastAsia="Times New Roman" w:hAnsi="Tahoma" w:cs="Tahoma"/>
            <w:sz w:val="19"/>
            <w:szCs w:val="19"/>
            <w:lang w:eastAsia="ru-RU"/>
          </w:rPr>
          <w:t>статью 8</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8. Регулирование страховых тарифов по обязательному страхованию</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страховщиками при определении страховой премии по договору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Доля страховой премии, непосредственно предназначенная для осуществления страховых и компенсационных выплат, не может быть менее чем 80 процентов страховой премии.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 в соответствии с пунктом 1 настоящей статьи.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Срок действия установленных страховых тарифов не может быть менее одного года.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5. Ежегодные статистические данные об обязательном страховании, включая данные о размере собранных страховых премий и об осуществленных страховых выплатах, о количестве заявленных и урегулированных страховых случаев, об уровне страховых выплат по Российской Федерации и по субъектам Российской Федерации, а также об уровне убыточности обязательного страхования подлежат официальному опубликованию Банком России.";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8) в</w:t>
      </w:r>
      <w:r w:rsidRPr="00D22453">
        <w:rPr>
          <w:rFonts w:ascii="Arial" w:eastAsia="Times New Roman" w:hAnsi="Arial" w:cs="Arial"/>
          <w:color w:val="000000"/>
          <w:sz w:val="20"/>
          <w:szCs w:val="20"/>
          <w:lang w:eastAsia="ru-RU"/>
        </w:rPr>
        <w:t> </w:t>
      </w:r>
      <w:hyperlink r:id="rId24" w:history="1">
        <w:r w:rsidRPr="00D22453">
          <w:rPr>
            <w:rFonts w:ascii="Tahoma" w:eastAsia="Times New Roman" w:hAnsi="Tahoma" w:cs="Tahoma"/>
            <w:sz w:val="19"/>
            <w:szCs w:val="19"/>
            <w:lang w:eastAsia="ru-RU"/>
          </w:rPr>
          <w:t>статье 9</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w:t>
      </w:r>
      <w:r w:rsidRPr="00D22453">
        <w:rPr>
          <w:rFonts w:ascii="Arial" w:eastAsia="Times New Roman" w:hAnsi="Arial" w:cs="Arial"/>
          <w:color w:val="000000"/>
          <w:sz w:val="20"/>
          <w:szCs w:val="20"/>
          <w:lang w:eastAsia="ru-RU"/>
        </w:rPr>
        <w:t> </w:t>
      </w:r>
      <w:hyperlink r:id="rId25" w:history="1">
        <w:r w:rsidRPr="00D22453">
          <w:rPr>
            <w:rFonts w:ascii="Tahoma" w:eastAsia="Times New Roman" w:hAnsi="Tahoma" w:cs="Tahoma"/>
            <w:sz w:val="19"/>
            <w:szCs w:val="19"/>
            <w:lang w:eastAsia="ru-RU"/>
          </w:rPr>
          <w:t>абзаце первом пункта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"как произведение базовых ставок и коэффициентов страховых тарифов" заменить словами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статьей 8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в</w:t>
      </w:r>
      <w:r w:rsidRPr="00D22453">
        <w:rPr>
          <w:rFonts w:ascii="Arial" w:eastAsia="Times New Roman" w:hAnsi="Arial" w:cs="Arial"/>
          <w:color w:val="000000"/>
          <w:sz w:val="20"/>
          <w:szCs w:val="20"/>
          <w:lang w:eastAsia="ru-RU"/>
        </w:rPr>
        <w:t> </w:t>
      </w:r>
      <w:hyperlink r:id="rId26" w:history="1">
        <w:r w:rsidRPr="00D22453">
          <w:rPr>
            <w:rFonts w:ascii="Tahoma" w:eastAsia="Times New Roman" w:hAnsi="Tahoma" w:cs="Tahoma"/>
            <w:sz w:val="19"/>
            <w:szCs w:val="19"/>
            <w:lang w:eastAsia="ru-RU"/>
          </w:rPr>
          <w:t>пункте 2</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27" w:history="1">
        <w:r w:rsidRPr="00D22453">
          <w:rPr>
            <w:rFonts w:ascii="Tahoma" w:eastAsia="Times New Roman" w:hAnsi="Tahoma" w:cs="Tahoma"/>
            <w:sz w:val="19"/>
            <w:szCs w:val="19"/>
            <w:lang w:eastAsia="ru-RU"/>
          </w:rPr>
          <w:t>подпункте "а"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"для юридических лиц - по месту регистрации транспортного средства" заменить словами "для юридических лиц, их филиалов или представительств - по месту нахождения юридического лица, его филиала или представительства, указанному в учредительном документе юридического лица";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28"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подпунктом "в.1"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"в.1) наличия в договоре обязательного страхования условия, предусматривающего возможность управления транспортным средством с прицепом к нему;";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в</w:t>
      </w:r>
      <w:r w:rsidRPr="00D22453">
        <w:rPr>
          <w:rFonts w:ascii="Arial" w:eastAsia="Times New Roman" w:hAnsi="Arial" w:cs="Arial"/>
          <w:color w:val="000000"/>
          <w:sz w:val="20"/>
          <w:szCs w:val="20"/>
          <w:lang w:eastAsia="ru-RU"/>
        </w:rPr>
        <w:t> </w:t>
      </w:r>
      <w:hyperlink r:id="rId29" w:history="1">
        <w:r w:rsidRPr="00D22453">
          <w:rPr>
            <w:rFonts w:ascii="Tahoma" w:eastAsia="Times New Roman" w:hAnsi="Tahoma" w:cs="Tahoma"/>
            <w:sz w:val="19"/>
            <w:szCs w:val="19"/>
            <w:lang w:eastAsia="ru-RU"/>
          </w:rPr>
          <w:t>пункте 5</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"базовые ставки и коэффициенты" заменить словами "базовые ставки и (или) коэффициенты";</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w:t>
      </w:r>
      <w:r w:rsidRPr="00D22453">
        <w:rPr>
          <w:rFonts w:ascii="Arial" w:eastAsia="Times New Roman" w:hAnsi="Arial" w:cs="Arial"/>
          <w:color w:val="000000"/>
          <w:sz w:val="20"/>
          <w:szCs w:val="20"/>
          <w:lang w:eastAsia="ru-RU"/>
        </w:rPr>
        <w:t> </w:t>
      </w:r>
      <w:hyperlink r:id="rId30" w:history="1">
        <w:r w:rsidRPr="00D22453">
          <w:rPr>
            <w:rFonts w:ascii="Tahoma" w:eastAsia="Times New Roman" w:hAnsi="Tahoma" w:cs="Tahoma"/>
            <w:sz w:val="19"/>
            <w:szCs w:val="19"/>
            <w:lang w:eastAsia="ru-RU"/>
          </w:rPr>
          <w:t>пункт 6</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"6.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статьей 8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Контроль за правильностью расчета страховщиками страховых премий по договорам обязательного страхования осуществляет Банк России.";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9)</w:t>
      </w:r>
      <w:r w:rsidRPr="00D22453">
        <w:rPr>
          <w:rFonts w:ascii="Arial" w:eastAsia="Times New Roman" w:hAnsi="Arial" w:cs="Arial"/>
          <w:color w:val="000000"/>
          <w:sz w:val="20"/>
          <w:szCs w:val="20"/>
          <w:lang w:eastAsia="ru-RU"/>
        </w:rPr>
        <w:t> </w:t>
      </w:r>
      <w:hyperlink r:id="rId31" w:history="1">
        <w:r w:rsidRPr="00D22453">
          <w:rPr>
            <w:rFonts w:ascii="Tahoma" w:eastAsia="Times New Roman" w:hAnsi="Tahoma" w:cs="Tahoma"/>
            <w:sz w:val="19"/>
            <w:szCs w:val="19"/>
            <w:lang w:eastAsia="ru-RU"/>
          </w:rPr>
          <w:t>статью 10</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пунктом 4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При досрочном прекращении договора обязательного страхования в случаях, предусмотренных правилами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страховых выплат и приходящейся на неистекший срок действия договора обязательного страхования или неистекший срок сезонного использования транспортного средства.";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10) в</w:t>
      </w:r>
      <w:r w:rsidRPr="00D22453">
        <w:rPr>
          <w:rFonts w:ascii="Arial" w:eastAsia="Times New Roman" w:hAnsi="Arial" w:cs="Arial"/>
          <w:color w:val="000000"/>
          <w:sz w:val="20"/>
          <w:szCs w:val="20"/>
          <w:lang w:eastAsia="ru-RU"/>
        </w:rPr>
        <w:t> </w:t>
      </w:r>
      <w:hyperlink r:id="rId32" w:history="1">
        <w:r w:rsidRPr="00D22453">
          <w:rPr>
            <w:rFonts w:ascii="Tahoma" w:eastAsia="Times New Roman" w:hAnsi="Tahoma" w:cs="Tahoma"/>
            <w:sz w:val="19"/>
            <w:szCs w:val="19"/>
            <w:lang w:eastAsia="ru-RU"/>
          </w:rPr>
          <w:t>статье 11</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w:t>
      </w:r>
      <w:r w:rsidRPr="00D22453">
        <w:rPr>
          <w:rFonts w:ascii="Arial" w:eastAsia="Times New Roman" w:hAnsi="Arial" w:cs="Arial"/>
          <w:color w:val="000000"/>
          <w:sz w:val="20"/>
          <w:szCs w:val="20"/>
          <w:lang w:eastAsia="ru-RU"/>
        </w:rPr>
        <w:t> </w:t>
      </w:r>
      <w:hyperlink r:id="rId33" w:history="1">
        <w:r w:rsidRPr="00D22453">
          <w:rPr>
            <w:rFonts w:ascii="Tahoma" w:eastAsia="Times New Roman" w:hAnsi="Tahoma" w:cs="Tahoma"/>
            <w:sz w:val="19"/>
            <w:szCs w:val="19"/>
            <w:lang w:eastAsia="ru-RU"/>
          </w:rPr>
          <w:t>пункт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словами "и в сроки, установленные правилами обязательного страхования, направить страховщику заявление о страховой выплате и документы, предусмотренные правилами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34" w:history="1">
        <w:r w:rsidRPr="00D22453">
          <w:rPr>
            <w:rFonts w:ascii="Tahoma" w:eastAsia="Times New Roman" w:hAnsi="Tahoma" w:cs="Tahoma"/>
            <w:sz w:val="19"/>
            <w:szCs w:val="19"/>
            <w:lang w:eastAsia="ru-RU"/>
          </w:rPr>
          <w:t>пункт 4</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в</w:t>
      </w:r>
      <w:r w:rsidRPr="00D22453">
        <w:rPr>
          <w:rFonts w:ascii="Arial" w:eastAsia="Times New Roman" w:hAnsi="Arial" w:cs="Arial"/>
          <w:color w:val="000000"/>
          <w:sz w:val="20"/>
          <w:szCs w:val="20"/>
          <w:lang w:eastAsia="ru-RU"/>
        </w:rPr>
        <w:t> </w:t>
      </w:r>
      <w:hyperlink r:id="rId35" w:history="1">
        <w:r w:rsidRPr="00D22453">
          <w:rPr>
            <w:rFonts w:ascii="Tahoma" w:eastAsia="Times New Roman" w:hAnsi="Tahoma" w:cs="Tahoma"/>
            <w:sz w:val="19"/>
            <w:szCs w:val="19"/>
            <w:lang w:eastAsia="ru-RU"/>
          </w:rPr>
          <w:t>пункте 5</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"предусмотренного пунктом 8 настоящей статьи" заменить словами "предусмотренного статьей 11.1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w:t>
      </w:r>
      <w:r w:rsidRPr="00D22453">
        <w:rPr>
          <w:rFonts w:ascii="Arial" w:eastAsia="Times New Roman" w:hAnsi="Arial" w:cs="Arial"/>
          <w:color w:val="000000"/>
          <w:sz w:val="20"/>
          <w:szCs w:val="20"/>
          <w:lang w:eastAsia="ru-RU"/>
        </w:rPr>
        <w:t> </w:t>
      </w:r>
      <w:hyperlink r:id="rId36" w:history="1">
        <w:r w:rsidRPr="00D22453">
          <w:rPr>
            <w:rFonts w:ascii="Tahoma" w:eastAsia="Times New Roman" w:hAnsi="Tahoma" w:cs="Tahoma"/>
            <w:sz w:val="19"/>
            <w:szCs w:val="19"/>
            <w:lang w:eastAsia="ru-RU"/>
          </w:rPr>
          <w:t>пункты 8</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w:t>
      </w:r>
      <w:r w:rsidRPr="00D22453">
        <w:rPr>
          <w:rFonts w:ascii="Arial" w:eastAsia="Times New Roman" w:hAnsi="Arial" w:cs="Arial"/>
          <w:color w:val="000000"/>
          <w:sz w:val="20"/>
          <w:szCs w:val="20"/>
          <w:lang w:eastAsia="ru-RU"/>
        </w:rPr>
        <w:t> </w:t>
      </w:r>
      <w:hyperlink r:id="rId37" w:history="1">
        <w:r w:rsidRPr="00D22453">
          <w:rPr>
            <w:rFonts w:ascii="Tahoma" w:eastAsia="Times New Roman" w:hAnsi="Tahoma" w:cs="Tahoma"/>
            <w:sz w:val="19"/>
            <w:szCs w:val="19"/>
            <w:lang w:eastAsia="ru-RU"/>
          </w:rPr>
          <w:t>11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признать утратившими силу;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11)</w:t>
      </w:r>
      <w:r w:rsidRPr="00D22453">
        <w:rPr>
          <w:rFonts w:ascii="Arial" w:eastAsia="Times New Roman" w:hAnsi="Arial" w:cs="Arial"/>
          <w:color w:val="000000"/>
          <w:sz w:val="20"/>
          <w:szCs w:val="20"/>
          <w:lang w:eastAsia="ru-RU"/>
        </w:rPr>
        <w:t> </w:t>
      </w:r>
      <w:hyperlink r:id="rId38"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статьей 11.1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"Статья 11.1. Оформление документов о дорожно-транспортном происшествии без участия уполномоченных на то сотрудников полиции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Оформление документов о дорожно-транспортном происшествии без участия уполномоченных на то сотрудников полиции осуществляется в порядке, установленном Банком России, в случае наличия одновременно следующих обстоятельств: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 результате дорожно-транспортного происшествия вред причинен только транспортным средствам, указанным в подпункте "б" настоящего пункта;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и зафиксированы в извещении о дорожно-транспортном происшествии, бланк которого заполнен водителями причастных к дорожно-транспортному происшествию транспортных средств в соответствии с правилами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В случае оформления документов о дорожно-транспортном происшествии без участия уполномоченных на то сотрудников полиции бланк извещения о дорожно-транспортном происшествии, заполненный в двух экземплярах водителями причастных к дорожно-транспортному происшествию транспортных средств,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бланка извещения о дорожно-транспортном происшествии вместе с заявлением о прямом возмещении убытков.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пункте 2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пункте 2 настоящей 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В случае оформления документов о дорожно-транспортном происшествии без участия уполномоченных на то сотрудников полиции размер страховой выплаты, причитающейся потерпевшему в счет возмещения вреда, причиненного его транспортному средству, не может превышать 50 тысяч рублей.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5. В случае оформления документов о дорожно-транспортном происшествии, произошедшем на территориях городов федерального значения Москвы, Санкт-Петербурга, Московской области, Ленинградской области, без участия уполномоченных на то сотрудников полиции ограничение по размеру страховой выплаты, предусмотренное пунктом 4 настоящей статьи, не применяется и страховая выплата осуществляется потерпевшему в пределах страховой суммы, установленной подпунктом "б" статьи 7 настоящего Федерального закона, при условии представления страховщику данных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на месте дорожно-транспортного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 xml:space="preserve">6. В случае оформления документов о дорожно-транспортном происшествии без участия уполномоченных на то сотрудников полиции страховщику должны быть представлены данные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w:t>
      </w:r>
      <w:r w:rsidRPr="00D22453">
        <w:rPr>
          <w:rFonts w:ascii="Tahoma" w:eastAsia="Times New Roman" w:hAnsi="Tahoma" w:cs="Tahoma"/>
          <w:color w:val="000000"/>
          <w:sz w:val="19"/>
          <w:szCs w:val="19"/>
          <w:lang w:eastAsia="ru-RU"/>
        </w:rPr>
        <w:lastRenderedPageBreak/>
        <w:t>некорректируемую регистрацию информации (фото- или видеосъемка транспортных средств и их повреждений на месте дорожно-транспортного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 Требования к техническим средствам контроля, составу информации о дорожно-транспортном происшествии и порядок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8. Потерпевший, получивший страховую выплату на основании настоящей статьи, не вправе предъявлять страховщику дополнительные требования о возмещении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 о возмещении вреда, причиненного его транспортному средству.";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12)</w:t>
      </w:r>
      <w:r w:rsidRPr="00D22453">
        <w:rPr>
          <w:rFonts w:ascii="Arial" w:eastAsia="Times New Roman" w:hAnsi="Arial" w:cs="Arial"/>
          <w:color w:val="000000"/>
          <w:sz w:val="20"/>
          <w:szCs w:val="20"/>
          <w:lang w:eastAsia="ru-RU"/>
        </w:rPr>
        <w:t> </w:t>
      </w:r>
      <w:hyperlink r:id="rId39" w:history="1">
        <w:r w:rsidRPr="00D22453">
          <w:rPr>
            <w:rFonts w:ascii="Tahoma" w:eastAsia="Times New Roman" w:hAnsi="Tahoma" w:cs="Tahoma"/>
            <w:sz w:val="19"/>
            <w:szCs w:val="19"/>
            <w:lang w:eastAsia="ru-RU"/>
          </w:rPr>
          <w:t>статью 12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12. Определение размера страховой выплаты и порядок ее осуществления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Заявление о страховой выплате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страховой выплате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пунктом 1 статьи 14.1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Заявление потерпевшего, содержащее требование о страховой выплате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страховых выплат или прямого возмещения убытков.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приложением к страховому полису.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страховой выплате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Обмен необходимыми документами о страховой выплате для проверки их комплектности по желанию потерпевшего может осуществляться в электронной форме, что не освобождает потерпевшего от представления страховщику документов в письменной форме о страховой выплате по месту нахождения страховщика или представителя страховщика. Страховщик обязан обеспечить рассмотрение обращения заявителя, отправленного в виде электронного документа, и направление ему ответа в течение срока, согласованного заявителем со страховщиком, но не позднее трех рабочих дней со дня поступления указанного обращения.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Страховщик не вправе требовать от потерпевшего представления документов, не предусмотренных правилами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lastRenderedPageBreak/>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Федеральным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подпунктом "а" статьи 7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После осуществления в соответствии с пунктом 2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осуществленной в соответствии с пунктом 2 настоящей статьи страховой выплатой за причинение вреда здоровью потерпевшего;</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Правительством Российской Федерации, и ранее осуществленной в соответствии с пунктом 2 настоящей статьи страховой выплатой за причинение вреда здоровью потерпевшего.</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ортезирование,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пунктами 2 и 3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 осуществленной в соответствии с пунктами 2 и 3 настоящей статьи страховой выплаты за причинение вреда здоровью потерпевшего.</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5.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Совокупный размер страховой выплаты за причинение вреда здоровью потерпевшего, осуществленной в соответствии с пунктами 2 - 4 настоящей статьи, не может превышать страховую сумму, установленную подпунктом "а" статьи 7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6. В случае смерти потерпевшего право на возмещение вреда имеют лица, имеющие право в соответствии с гражданским законодательством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 Размер страховой выплаты за причинение вреда жизни потерпевшего составляет: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475 тысяч рублей - выгодоприобретателям, указанным в пункте 6 настоящей статьи;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не более 25 тысяч рублей в счет возмещения расходов на погребение - лицам, понесшим такие расходы.</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8. Страховщик в течение 15 календарных дней, за исключением нерабочих праздничных дней, со дня принятия первого заявления о страховой выплате в части возмещения вреда, причиненного жизни потерпевшего в результате страхового случая, принимает заявления о страховой выплате и предусмотренные правилами обязательного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Страховая выплата, размер которой установлен абзацем вторым пункта 7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9. Потерпевший или выгодоприобретатель обязан предоставить страховщику все документы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10.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страховую выплату или прямое возмещение убытков, в течение пяти рабочих дней с даты подачи заявления о страховой выплате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 для осмотра и (или) независимой технической экспертизы, проводимой в порядке, установленном статьей 12.1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 xml:space="preserve">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страховой выплате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статьей 12.1 настоящего Федерального закона. Владелец транспортного средства, при </w:t>
      </w:r>
      <w:r w:rsidRPr="00D22453">
        <w:rPr>
          <w:rFonts w:ascii="Tahoma" w:eastAsia="Times New Roman" w:hAnsi="Tahoma" w:cs="Tahoma"/>
          <w:color w:val="000000"/>
          <w:sz w:val="19"/>
          <w:szCs w:val="19"/>
          <w:lang w:eastAsia="ru-RU"/>
        </w:rPr>
        <w:lastRenderedPageBreak/>
        <w:t>использовании которого имуществу потерпевшего был причинен вред, обязан представить это транспортное средство по требованию страховщика.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случае,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страховой выплате и прилагаемых к нему в соответствии с правилами обязательного страхования документов.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11.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представления потерпевшим поврежденного имущества для осмотра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пунктами 10 и 13 настоящей статьи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страховой выплате, определенный в соответствии с пунктом 21 настоящей статьи,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12.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страховой выплаты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пунктом 11 настоящей статьи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14. Стоимость независимой технической экспертизы, независимой экспертизы (оценки), на основании которой осуществляется страховая выплата, включается в состав убытков, подлежащих возмещению страховщиком по договору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15. Возмещение вреда, причиненного транспортному средству потерпевшего, может осуществляться: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правилами обязательного страхования и с которой у страховщика заключен договор (возмещение причиненного вреда в натуре);</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том случае, если у страховщика заключен договор со станцией технического обслуживания, выбор способа возмещения вреда осуществляет потерпевший.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16. Возмещение вреда, причиненного не являющемуся транспортным средством имуществу потерпевшего, осуществляется в порядке, установленном абзацем третьим пункта 15 настоящей статьи.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17. В случае исполнения обязательства страховщика по организации и оплате восстановительного ремонта транспортного средства в порядке, установленном абзацем вторым пункта 15 настоящей статьи, потерпевший в заявлении о страховой выплате или прямом возмещении убытков указывает на возмещение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течение 20 календарных дней, за исключением нерабочих праздничных дней, со дня получения заявления о страховой выплате, содержащего указание о возмещении вреда, причиненного транспортному средству, в натуре, страховщик выдает потерпевшему направление на ремонт, в котором указывается станция технического обслуживания, на которой будет отремонтировано его транспортное средство и которой страховщик оплатит восстановительный ремонт транспортного средства потерпевшего.</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Потерпевший вправе выбрать станцию технического обслуживания из предложенного страховщиком перечня станций технического обслуживания, с которыми страховщиком заключены договоры. Перечень станций технического обслуживания, с которыми страховщиком заключены договоры, размещается страховщиком на его официальном сайте в информационно-телекоммуникационной сети "Интернет" и поддерживается в актуальном состоянии.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Порядок урегулирования вопросов оплаты ремонта, не связанного со страховым случаем, определяется станцией технического обслуживания по согласованию с 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направлении на ремонт страховщиком указывается возможный размер доплаты, вносимой станции технического обслуживания потерпевшим за восстановительный ремонт на основании абзаца второго пункта 19 настоящей статьи.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Обязательства страховщика по организации и оплате восстановительного ремонта транспортного средства потерпевшего, принятые им на основании абзаца второго пункта 15 настоящей статьи, считаются исполненными страховщиком надлежащим образом с момента получения потерпевшим отремонтированного транспортного средства.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несет страховщик, выдавший направление на ремонт.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Положения настоящего Федерального закона, касающиеся осуществления страховой выплаты, применяются к исполнению обязательства страховщика осуществить возмещение вреда, причиненного транспортному средству потерпевшего, в порядке, установленном абзацем вторым пункта 15 настоящей статьи, если иное не предусмотрено настоящим Федеральным законом и не вытекает из существа таких отношений.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18. Размер подлежащих возмещению страховщиком убытков при причинении вреда имуществу потерпевшего определяется: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19. К указанным в подпункте "б" пункта 18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r w:rsidRPr="00D22453">
        <w:rPr>
          <w:rFonts w:ascii="Arial" w:eastAsia="Times New Roman" w:hAnsi="Arial" w:cs="Arial"/>
          <w:color w:val="000000"/>
          <w:sz w:val="20"/>
          <w:szCs w:val="20"/>
          <w:lang w:eastAsia="ru-RU"/>
        </w:rPr>
        <w:br/>
      </w:r>
      <w:r w:rsidRPr="00D22453">
        <w:rPr>
          <w:rFonts w:ascii="Tahoma" w:eastAsia="Times New Roman" w:hAnsi="Tahoma" w:cs="Tahoma"/>
          <w:color w:val="000000"/>
          <w:sz w:val="19"/>
          <w:szCs w:val="19"/>
          <w:lang w:eastAsia="ru-RU"/>
        </w:rPr>
        <w:t>Размер расходов на запасные части (в том числе в случае возмещения причиненного вреда в порядке, предусмотренном абзацем вторым пункта 15 настоящей статьи)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Размер расходов на материалы и запасные части, необходимые для восстановительного ремонта транспортного средства, расходов на оплату связанных с таким ремонтом работ и стоимость годных остатков определяются в порядке, установленном Банком России.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20. Страховщик отказывает потерпевшему в страховой выплате или ее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21.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При несоблюдении срока направления потерпевшему мотивированного отказа в страховой выплате страховщик за каждый день просрочки уплачивает потерпевшему денежные средства в виде финансовой санкции в размере 0,05 процента от установленной настоящим Федеральным законом страховой суммы по виду причиненного вреда каждому потерпевшему.</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Предусмотренные настоящим пунктом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Контроль за соблюдением страховщиками порядка осуществления страховых выплат осуществляет Банк России. В случае выявления несоблюдения страховщиком срока осуществления страховой выплаты или 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22. Если все участники дорожно-транспортного происшествия признаны ответственными за причиненный вред, страховщики осуществляют страховые выплаты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Страховщики осуществляют страховую выплату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23. Лицо, возместившее потерпевшему вред, причиненный в результате страхового случая, 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24. К отношениям между потерпевшим и страховщиком по поводу 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страховых выплат. 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25. Страховщик освобождается от обязанности произвести страховую выплату в случаях, предусмотренных законом и (или) договором обязательного страхования. Случаи, предусмотренные пунктами 1 и 2 статьи 14 настоящего Федерального закона, не могут являться для страховщика основанием для отказа в страховой выплате или для задержки ее осуществления.";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13)</w:t>
      </w:r>
      <w:r w:rsidRPr="00D22453">
        <w:rPr>
          <w:rFonts w:ascii="Arial" w:eastAsia="Times New Roman" w:hAnsi="Arial" w:cs="Arial"/>
          <w:color w:val="000000"/>
          <w:sz w:val="20"/>
          <w:szCs w:val="20"/>
          <w:lang w:eastAsia="ru-RU"/>
        </w:rPr>
        <w:t> </w:t>
      </w:r>
      <w:hyperlink r:id="rId40"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статьей 12.1 следующего содержания: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12.1. Независимая техническая экспертиза транспортного средства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Независимая техническая экспертиза проводится по правилам, утверждаемым Банком России.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Независимая техническая экспертиза проводится с использованием единой методики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порядок расчета размера расходов на материалы, запасные части, оплату работ, связанных с восстановительным ремонтом;</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порядок расчета размера износа подлежащих замене комплектующих изделий (деталей, узлов, агрегатов), в том числе номенклатуру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порядок расчета стоимости годных остатков в случае полной гибели транспортного средства;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 справочные данные о среднегодовых пробегах транспортных средств;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 порядок формирования и утверждения справочников средней стоимости запасных частей, материалов и нормочаса работ при определении размера расходов на восстановительный ремонт в отношении поврежденного транспортного средства с учетом установленных границ региональных товарных рынков (экономических регионов).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Независимая техническая экспертиза транспортных средств проводится экспертом-техником или экспертной организацией, имеющей в штате не менее одного эксперта-техника.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Требования к экспертам-техникам, в том числе требования к их профессиональной аттестации, основания ее аннулирования, порядок ведения государственного реестра экспертов-техников устанавливаются уполномоченным Правительством Российской Федерации федеральным органом исполнительной власти.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 xml:space="preserve">6. 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страховой выплаты потерпевшему и (или) </w:t>
      </w:r>
      <w:r w:rsidRPr="00D22453">
        <w:rPr>
          <w:rFonts w:ascii="Tahoma" w:eastAsia="Times New Roman" w:hAnsi="Tahoma" w:cs="Tahoma"/>
          <w:color w:val="000000"/>
          <w:sz w:val="19"/>
          <w:szCs w:val="19"/>
          <w:lang w:eastAsia="ru-RU"/>
        </w:rPr>
        <w:lastRenderedPageBreak/>
        <w:t>стоимости восстановительного ремонта транспортного средства в рамках договора обязательного страхования, проводится в соответствии с единой методикой определения размера расходов на восстановительный ремонт в отношении поврежденного транспортного средства, утверждаемой Банком России, и с учетом положений настоящей статьи.";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14)</w:t>
      </w:r>
      <w:r w:rsidRPr="00D22453">
        <w:rPr>
          <w:rFonts w:ascii="Arial" w:eastAsia="Times New Roman" w:hAnsi="Arial" w:cs="Arial"/>
          <w:color w:val="000000"/>
          <w:sz w:val="20"/>
          <w:szCs w:val="20"/>
          <w:lang w:eastAsia="ru-RU"/>
        </w:rPr>
        <w:t> </w:t>
      </w:r>
      <w:hyperlink r:id="rId41" w:history="1">
        <w:r w:rsidRPr="00D22453">
          <w:rPr>
            <w:rFonts w:ascii="Tahoma" w:eastAsia="Times New Roman" w:hAnsi="Tahoma" w:cs="Tahoma"/>
            <w:sz w:val="19"/>
            <w:szCs w:val="19"/>
            <w:lang w:eastAsia="ru-RU"/>
          </w:rPr>
          <w:t>статью 13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признать утратившей силу;</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15)</w:t>
      </w:r>
      <w:r w:rsidRPr="00D22453">
        <w:rPr>
          <w:rFonts w:ascii="Arial" w:eastAsia="Times New Roman" w:hAnsi="Arial" w:cs="Arial"/>
          <w:color w:val="000000"/>
          <w:sz w:val="20"/>
          <w:szCs w:val="20"/>
          <w:lang w:eastAsia="ru-RU"/>
        </w:rPr>
        <w:t> </w:t>
      </w:r>
      <w:hyperlink r:id="rId42" w:history="1">
        <w:r w:rsidRPr="00D22453">
          <w:rPr>
            <w:rFonts w:ascii="Tahoma" w:eastAsia="Times New Roman" w:hAnsi="Tahoma" w:cs="Tahoma"/>
            <w:sz w:val="19"/>
            <w:szCs w:val="19"/>
            <w:lang w:eastAsia="ru-RU"/>
          </w:rPr>
          <w:t>статью 14</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14. Право регрессного требования страховщика к лицу, причинившему вред</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К страховщику, выплатившему страховое возмещение, переходит право требования потерпевшего к лицу, причинившему вред, в размере произведенной потерпевшему страховой выплаты, если: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вследствие умысла указанного лица был причинен вред жизни или здоровью потерпевшего;</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вред был причинен указанным лицом при управлении транспортным средством в состоянии опьянения (алкогольного, наркотического или иного);</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указанное лицо не имело права на управление транспортным средством, при использовании которого им был причинен вред;</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 указанное лицо скрылось с места дорожно-транспортного происшествия;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ж) указанное лицо в случае оформления документов о дорожно-транспортном происшествии без участия уполномоченных на то сотрудников полиции не направило страховщику, застраховавшему его гражданскую ответственность, экземпляр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Страховщик имеет право предъявить регрессное требование в размере произведенной страховой выплаты к оператору технического осмотра, выдавшему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 внесены в диагностическую карту.</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статьей 14.1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16) в</w:t>
      </w:r>
      <w:r w:rsidRPr="00D22453">
        <w:rPr>
          <w:rFonts w:ascii="Arial" w:eastAsia="Times New Roman" w:hAnsi="Arial" w:cs="Arial"/>
          <w:color w:val="000000"/>
          <w:sz w:val="20"/>
          <w:szCs w:val="20"/>
          <w:lang w:eastAsia="ru-RU"/>
        </w:rPr>
        <w:t> </w:t>
      </w:r>
      <w:hyperlink r:id="rId43" w:history="1">
        <w:r w:rsidRPr="00D22453">
          <w:rPr>
            <w:rFonts w:ascii="Tahoma" w:eastAsia="Times New Roman" w:hAnsi="Tahoma" w:cs="Tahoma"/>
            <w:sz w:val="19"/>
            <w:szCs w:val="19"/>
            <w:lang w:eastAsia="ru-RU"/>
          </w:rPr>
          <w:t>статье 14.1</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w:t>
      </w:r>
      <w:r w:rsidRPr="00D22453">
        <w:rPr>
          <w:rFonts w:ascii="Arial" w:eastAsia="Times New Roman" w:hAnsi="Arial" w:cs="Arial"/>
          <w:color w:val="000000"/>
          <w:sz w:val="20"/>
          <w:szCs w:val="20"/>
          <w:lang w:eastAsia="ru-RU"/>
        </w:rPr>
        <w:t> </w:t>
      </w:r>
      <w:hyperlink r:id="rId44" w:history="1">
        <w:r w:rsidRPr="00D22453">
          <w:rPr>
            <w:rFonts w:ascii="Tahoma" w:eastAsia="Times New Roman" w:hAnsi="Tahoma" w:cs="Tahoma"/>
            <w:sz w:val="19"/>
            <w:szCs w:val="19"/>
            <w:lang w:eastAsia="ru-RU"/>
          </w:rPr>
          <w:t>пункт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а) в результате дорожно-транспортного происшествия вред причинен только транспортным средствам, указанным в подпункте "б" настоящего пункта;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в</w:t>
      </w:r>
      <w:r w:rsidRPr="00D22453">
        <w:rPr>
          <w:rFonts w:ascii="Arial" w:eastAsia="Times New Roman" w:hAnsi="Arial" w:cs="Arial"/>
          <w:color w:val="000000"/>
          <w:sz w:val="20"/>
          <w:szCs w:val="20"/>
          <w:lang w:eastAsia="ru-RU"/>
        </w:rPr>
        <w:t> </w:t>
      </w:r>
      <w:hyperlink r:id="rId45" w:history="1">
        <w:r w:rsidRPr="00D22453">
          <w:rPr>
            <w:rFonts w:ascii="Tahoma" w:eastAsia="Times New Roman" w:hAnsi="Tahoma" w:cs="Tahoma"/>
            <w:sz w:val="19"/>
            <w:szCs w:val="19"/>
            <w:lang w:eastAsia="ru-RU"/>
          </w:rPr>
          <w:t>пункте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"за возмещением вреда, который причинен жизни или здоровью, возник после предъявления требования о страховой выплате" заменить словами "с требованием о возмещении вреда, причиненного жизни или здоровью, который возник после предъявления требования о прямом возмещении убытков";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46" w:history="1">
        <w:r w:rsidRPr="00D22453">
          <w:rPr>
            <w:rFonts w:ascii="Tahoma" w:eastAsia="Times New Roman" w:hAnsi="Tahoma" w:cs="Tahoma"/>
            <w:sz w:val="19"/>
            <w:szCs w:val="19"/>
            <w:lang w:eastAsia="ru-RU"/>
          </w:rPr>
          <w:t>пункт 4</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статьей 26.1 настоящего Федерального закона соглашением о прямом возмещении убытков в размере, определенном в соответствии со статьей 12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страховой выплате.";</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w:t>
      </w:r>
      <w:r w:rsidRPr="00D22453">
        <w:rPr>
          <w:rFonts w:ascii="Arial" w:eastAsia="Times New Roman" w:hAnsi="Arial" w:cs="Arial"/>
          <w:color w:val="000000"/>
          <w:sz w:val="20"/>
          <w:szCs w:val="20"/>
          <w:lang w:eastAsia="ru-RU"/>
        </w:rPr>
        <w:t> </w:t>
      </w:r>
      <w:hyperlink r:id="rId47" w:history="1">
        <w:r w:rsidRPr="00D22453">
          <w:rPr>
            <w:rFonts w:ascii="Tahoma" w:eastAsia="Times New Roman" w:hAnsi="Tahoma" w:cs="Tahoma"/>
            <w:sz w:val="19"/>
            <w:szCs w:val="19"/>
            <w:lang w:eastAsia="ru-RU"/>
          </w:rPr>
          <w:t>пункт 5</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"5. Страховщик, который застраховал гражданскую ответственность лица, причинившего вред, обязан возместить в счет страховой выплаты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статьей 26.1 настоящего Федерального закона соглашением о прямом возмещении убытков.";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w:t>
      </w:r>
      <w:r w:rsidRPr="00D22453">
        <w:rPr>
          <w:rFonts w:ascii="Arial" w:eastAsia="Times New Roman" w:hAnsi="Arial" w:cs="Arial"/>
          <w:color w:val="000000"/>
          <w:sz w:val="20"/>
          <w:szCs w:val="20"/>
          <w:lang w:eastAsia="ru-RU"/>
        </w:rPr>
        <w:t> </w:t>
      </w:r>
      <w:hyperlink r:id="rId48" w:history="1">
        <w:r w:rsidRPr="00D22453">
          <w:rPr>
            <w:rFonts w:ascii="Tahoma" w:eastAsia="Times New Roman" w:hAnsi="Tahoma" w:cs="Tahoma"/>
            <w:sz w:val="19"/>
            <w:szCs w:val="19"/>
            <w:lang w:eastAsia="ru-RU"/>
          </w:rPr>
          <w:t>пункт 6</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"6. В случае исключения страховщика, застраховавшего гражданскую ответственность лица, причинившего вред, из соглашения о прямом возмещении убытков или введения в отношении такого страховщика в соответствии с законодательством Российской Федерации процедур, применяемых в деле о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 осуществления компенсационной выплаты в размере, установленном соглашением о прямом возмещении убытков в соответствии со статьей 26.1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е)</w:t>
      </w:r>
      <w:r w:rsidRPr="00D22453">
        <w:rPr>
          <w:rFonts w:ascii="Arial" w:eastAsia="Times New Roman" w:hAnsi="Arial" w:cs="Arial"/>
          <w:color w:val="000000"/>
          <w:sz w:val="20"/>
          <w:szCs w:val="20"/>
          <w:lang w:eastAsia="ru-RU"/>
        </w:rPr>
        <w:t> </w:t>
      </w:r>
      <w:hyperlink r:id="rId49"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7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 Страховщик, который застраховал гражданскую ответственность лица, причинившего вред, и возместил в счет страховой выплаты по договору обязательного страхования страховщику, осуществившему прямое возмещение убытков, возмещенный им потерпевшему вред, в предусмотренных статьей 14 настоящего Федерального закона случаях имеет право требования к лицу, причинившему вред, в размере возмещенного потерпевшему вреда.";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ж)</w:t>
      </w:r>
      <w:r w:rsidRPr="00D22453">
        <w:rPr>
          <w:rFonts w:ascii="Arial" w:eastAsia="Times New Roman" w:hAnsi="Arial" w:cs="Arial"/>
          <w:color w:val="000000"/>
          <w:sz w:val="20"/>
          <w:szCs w:val="20"/>
          <w:lang w:eastAsia="ru-RU"/>
        </w:rPr>
        <w:t> </w:t>
      </w:r>
      <w:hyperlink r:id="rId50"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8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"8. 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статьей 14 настоящего Федерального закона случаях имеет право требования к лицу, причинившему вред, в размере возмещенного потерпевшему вреда.";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з)</w:t>
      </w:r>
      <w:r w:rsidRPr="00D22453">
        <w:rPr>
          <w:rFonts w:ascii="Arial" w:eastAsia="Times New Roman" w:hAnsi="Arial" w:cs="Arial"/>
          <w:color w:val="000000"/>
          <w:sz w:val="20"/>
          <w:szCs w:val="20"/>
          <w:lang w:eastAsia="ru-RU"/>
        </w:rPr>
        <w:t> </w:t>
      </w:r>
      <w:hyperlink r:id="rId51"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9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"9. 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введения в отношении такого страховщика в соответствии с законодательством Российской Федерации процедур, применяемых в деле о банкротстве, или в случае отзыва у него лицензии на осуществление страховой деятельности предъявляет требование о страховой выплате страховщику, который застраховал гражданскую ответственность лица, причинившего вред.";</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17) в</w:t>
      </w:r>
      <w:r w:rsidRPr="00D22453">
        <w:rPr>
          <w:rFonts w:ascii="Arial" w:eastAsia="Times New Roman" w:hAnsi="Arial" w:cs="Arial"/>
          <w:color w:val="000000"/>
          <w:sz w:val="20"/>
          <w:szCs w:val="20"/>
          <w:lang w:eastAsia="ru-RU"/>
        </w:rPr>
        <w:t> </w:t>
      </w:r>
      <w:hyperlink r:id="rId52" w:history="1">
        <w:r w:rsidRPr="00D22453">
          <w:rPr>
            <w:rFonts w:ascii="Tahoma" w:eastAsia="Times New Roman" w:hAnsi="Tahoma" w:cs="Tahoma"/>
            <w:sz w:val="19"/>
            <w:szCs w:val="19"/>
            <w:lang w:eastAsia="ru-RU"/>
          </w:rPr>
          <w:t>статье 15</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lastRenderedPageBreak/>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w:t>
      </w:r>
      <w:r w:rsidRPr="00D22453">
        <w:rPr>
          <w:rFonts w:ascii="Arial" w:eastAsia="Times New Roman" w:hAnsi="Arial" w:cs="Arial"/>
          <w:color w:val="000000"/>
          <w:sz w:val="20"/>
          <w:szCs w:val="20"/>
          <w:lang w:eastAsia="ru-RU"/>
        </w:rPr>
        <w:t> </w:t>
      </w:r>
      <w:hyperlink r:id="rId53" w:history="1">
        <w:r w:rsidRPr="00D22453">
          <w:rPr>
            <w:rFonts w:ascii="Tahoma" w:eastAsia="Times New Roman" w:hAnsi="Tahoma" w:cs="Tahoma"/>
            <w:sz w:val="19"/>
            <w:szCs w:val="19"/>
            <w:lang w:eastAsia="ru-RU"/>
          </w:rPr>
          <w:t>пункт 4</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предложениями следующего содержания: "В случае заключения договора обязательного страхования в виде электронного документа предоставление страхователем документов, указанных в подпунктах "б" - "е" пункта 3 настоящей статьи, не требуется. Страховщики получают доступ к сведениям, содержащимся в указанных документах, путем обмена информацией в электронной форме с соответствующими органами и организациями.";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54" w:history="1">
        <w:r w:rsidRPr="00D22453">
          <w:rPr>
            <w:rFonts w:ascii="Tahoma" w:eastAsia="Times New Roman" w:hAnsi="Tahoma" w:cs="Tahoma"/>
            <w:sz w:val="19"/>
            <w:szCs w:val="19"/>
            <w:lang w:eastAsia="ru-RU"/>
          </w:rPr>
          <w:t>пункт 7</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 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Банк России и профессиональное объединение страховщиков. Страховщик не позднее одного рабочего дня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 Бланк страхового полиса обязательного страхования является документом строгой отчетности.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случае заключения договора обязательного страхования в виде электронного документа страхователю направляется страховой полис в виде электронного документа.";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55"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7.1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"7.1. Страховщик обеспечивает контроль за использованием бланков страховых полисов обязательного страхования страховыми брокерами и страховыми агентами и несет ответственность за их несанкционированное использование. Для целей настоящего Федерального закона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выплатить за счет собственных средств компенсацию в счет возмещения причиненного потерпевшему вреда в размере, определенном в соответствии со статьей 12 настоящего Федерального закона, за исключением случаев хищения бланков страховых полисов обязательного страхования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Выплата указанной компенсации осуществляется в порядке, установленном настоящим Федеральным законом для осуществления страховой выплаты. Принадлежность бланка страхового полиса обязательного страхования страховщику подтверждается профессиональным объединением страховщиков в соответствии с правилами профессиональной деятельности, предусмотренными подпунктом "п" пункта 1 статьи 26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w:t>
      </w:r>
      <w:r w:rsidRPr="00D22453">
        <w:rPr>
          <w:rFonts w:ascii="Arial" w:eastAsia="Times New Roman" w:hAnsi="Arial" w:cs="Arial"/>
          <w:color w:val="000000"/>
          <w:sz w:val="20"/>
          <w:szCs w:val="20"/>
          <w:lang w:eastAsia="ru-RU"/>
        </w:rPr>
        <w:t> </w:t>
      </w:r>
      <w:hyperlink r:id="rId56"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7.2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"7.2. Договор обязательного страхования может быть составлен в виде электронного документа с учетом особенностей, установленных настоящим Федеральным законом.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 xml:space="preserve">Создание и направление страхователем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w:t>
      </w:r>
      <w:r w:rsidRPr="00D22453">
        <w:rPr>
          <w:rFonts w:ascii="Tahoma" w:eastAsia="Times New Roman" w:hAnsi="Tahoma" w:cs="Tahoma"/>
          <w:color w:val="000000"/>
          <w:sz w:val="19"/>
          <w:szCs w:val="19"/>
          <w:lang w:eastAsia="ru-RU"/>
        </w:rPr>
        <w:lastRenderedPageBreak/>
        <w:t>обеспечивающей обмен информацией в электронной форме между страхователем, страховщиком, являющимся оператором этой информационной системы,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со статьей 30 настоящего Федерального закона. Перечень сведений, предоставляемых страхователем с использованием официального сайта страховщика в информационно-телекоммуникационной сети "Интернет" при создании заявления о заключении договора обязательного страхования в виде электронного документа, определяется правилами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с использованием единой системы идентификации и аутентификации.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Договор страхования не может быть заключен в виде электронного документа, если сведения, предоставленные страхователем, не соответствуют сведениям, содержащимся в автоматизированной информационной системе обязательного страхования, созданной в соответствии со статьей 30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При осуществлении обязательного страхования заявление о заключении договора обязательного страхования в электронной форме, направленное страховщику и подписанное простой электронной подписью страхователя - физического лица или усиленной квалифицированной электронной подписью страхователя - юридического лица в соответствии с требованиями Федерального</w:t>
      </w:r>
      <w:r w:rsidRPr="00D22453">
        <w:rPr>
          <w:rFonts w:ascii="Arial" w:eastAsia="Times New Roman" w:hAnsi="Arial" w:cs="Arial"/>
          <w:color w:val="000000"/>
          <w:sz w:val="20"/>
          <w:szCs w:val="20"/>
          <w:lang w:eastAsia="ru-RU"/>
        </w:rPr>
        <w:t> </w:t>
      </w:r>
      <w:hyperlink r:id="rId57" w:history="1">
        <w:r w:rsidRPr="00D22453">
          <w:rPr>
            <w:rFonts w:ascii="Tahoma" w:eastAsia="Times New Roman" w:hAnsi="Tahoma" w:cs="Tahoma"/>
            <w:sz w:val="19"/>
            <w:szCs w:val="19"/>
            <w:lang w:eastAsia="ru-RU"/>
          </w:rPr>
          <w:t>закона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Для целей заключения договора обязательного страхования в виде электронного документа сообщение страхователем в заявлении о заключении договора обязательного страхования страхового номера своего индивидуального лицевого счета приравнивается к заявлению, подписанному простой электронной подписью страхователя.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После оплаты страхователем страховой премии по договору обязательного страхования страховщик направляет страхователю страховой полис, созданный с использованием автоматизированной информационной системы обязательного страхования, созданной в соответствии со статьей 30 настоящего Федерального закона, в виде электронного документа, подписанного усиленной квалифицированной электронной подписью страховщика с соблюдением требований Федерального</w:t>
      </w:r>
      <w:r w:rsidRPr="00D22453">
        <w:rPr>
          <w:rFonts w:ascii="Arial" w:eastAsia="Times New Roman" w:hAnsi="Arial" w:cs="Arial"/>
          <w:color w:val="000000"/>
          <w:sz w:val="20"/>
          <w:szCs w:val="20"/>
          <w:lang w:eastAsia="ru-RU"/>
        </w:rPr>
        <w:t> </w:t>
      </w:r>
      <w:hyperlink r:id="rId58" w:history="1">
        <w:r w:rsidRPr="00D22453">
          <w:rPr>
            <w:rFonts w:ascii="Tahoma" w:eastAsia="Times New Roman" w:hAnsi="Tahoma" w:cs="Tahoma"/>
            <w:sz w:val="19"/>
            <w:szCs w:val="19"/>
            <w:lang w:eastAsia="ru-RU"/>
          </w:rPr>
          <w:t>закона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6 апреля 2011 года N 63-ФЗ "Об электронной подписи". 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w:t>
      </w:r>
      <w:r w:rsidRPr="00D22453">
        <w:rPr>
          <w:rFonts w:ascii="Arial" w:eastAsia="Times New Roman" w:hAnsi="Arial" w:cs="Arial"/>
          <w:color w:val="000000"/>
          <w:sz w:val="20"/>
          <w:szCs w:val="20"/>
          <w:lang w:eastAsia="ru-RU"/>
        </w:rPr>
        <w:t> </w:t>
      </w:r>
      <w:hyperlink r:id="rId59" w:history="1">
        <w:r w:rsidRPr="00D22453">
          <w:rPr>
            <w:rFonts w:ascii="Tahoma" w:eastAsia="Times New Roman" w:hAnsi="Tahoma" w:cs="Tahoma"/>
            <w:sz w:val="19"/>
            <w:szCs w:val="19"/>
            <w:lang w:eastAsia="ru-RU"/>
          </w:rPr>
          <w:t>пункт 9</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словами ", не позднее пяти рабочих дней с даты внесения изменений в страховой полис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е)</w:t>
      </w:r>
      <w:r w:rsidRPr="00D22453">
        <w:rPr>
          <w:rFonts w:ascii="Arial" w:eastAsia="Times New Roman" w:hAnsi="Arial" w:cs="Arial"/>
          <w:color w:val="000000"/>
          <w:sz w:val="20"/>
          <w:szCs w:val="20"/>
          <w:lang w:eastAsia="ru-RU"/>
        </w:rPr>
        <w:t> </w:t>
      </w:r>
      <w:hyperlink r:id="rId60" w:history="1">
        <w:r w:rsidRPr="00D22453">
          <w:rPr>
            <w:rFonts w:ascii="Tahoma" w:eastAsia="Times New Roman" w:hAnsi="Tahoma" w:cs="Tahoma"/>
            <w:sz w:val="19"/>
            <w:szCs w:val="19"/>
            <w:lang w:eastAsia="ru-RU"/>
          </w:rPr>
          <w:t>пункт 10.1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новым первым предложением следующего содержания: "При заключении договора обязательного страхования в целях расчета страховой премии и проверки данных о наличии или отсутствии страховых выплат,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статьей 30 настоящего Федерального закона, и информацию, содержащуюся в единой автоматизированной информационной системе технического осмотра.";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ж)</w:t>
      </w:r>
      <w:r w:rsidRPr="00D22453">
        <w:rPr>
          <w:rFonts w:ascii="Arial" w:eastAsia="Times New Roman" w:hAnsi="Arial" w:cs="Arial"/>
          <w:color w:val="000000"/>
          <w:sz w:val="20"/>
          <w:szCs w:val="20"/>
          <w:lang w:eastAsia="ru-RU"/>
        </w:rPr>
        <w:t> </w:t>
      </w:r>
      <w:hyperlink r:id="rId61" w:history="1">
        <w:r w:rsidRPr="00D22453">
          <w:rPr>
            <w:rFonts w:ascii="Tahoma" w:eastAsia="Times New Roman" w:hAnsi="Tahoma" w:cs="Tahoma"/>
            <w:sz w:val="19"/>
            <w:szCs w:val="19"/>
            <w:lang w:eastAsia="ru-RU"/>
          </w:rPr>
          <w:t>пункт 11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абзацем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"Требования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Банком России с соблюдением требований Федерального</w:t>
      </w:r>
      <w:r w:rsidRPr="00D22453">
        <w:rPr>
          <w:rFonts w:ascii="Arial" w:eastAsia="Times New Roman" w:hAnsi="Arial" w:cs="Arial"/>
          <w:color w:val="000000"/>
          <w:sz w:val="20"/>
          <w:szCs w:val="20"/>
          <w:lang w:eastAsia="ru-RU"/>
        </w:rPr>
        <w:t> </w:t>
      </w:r>
      <w:hyperlink r:id="rId62" w:history="1">
        <w:r w:rsidRPr="00D22453">
          <w:rPr>
            <w:rFonts w:ascii="Tahoma" w:eastAsia="Times New Roman" w:hAnsi="Tahoma" w:cs="Tahoma"/>
            <w:sz w:val="19"/>
            <w:szCs w:val="19"/>
            <w:lang w:eastAsia="ru-RU"/>
          </w:rPr>
          <w:t>закона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7 августа 2001 года N 115-ФЗ "О противодействии легализации (отмыванию) доходов, полученных преступным путем, и финансированию терроризма" и Федерального</w:t>
      </w:r>
      <w:r w:rsidRPr="00D22453">
        <w:rPr>
          <w:rFonts w:ascii="Arial" w:eastAsia="Times New Roman" w:hAnsi="Arial" w:cs="Arial"/>
          <w:color w:val="000000"/>
          <w:sz w:val="20"/>
          <w:szCs w:val="20"/>
          <w:lang w:eastAsia="ru-RU"/>
        </w:rPr>
        <w:t> </w:t>
      </w:r>
      <w:hyperlink r:id="rId63" w:history="1">
        <w:r w:rsidRPr="00D22453">
          <w:rPr>
            <w:rFonts w:ascii="Tahoma" w:eastAsia="Times New Roman" w:hAnsi="Tahoma" w:cs="Tahoma"/>
            <w:sz w:val="19"/>
            <w:szCs w:val="19"/>
            <w:lang w:eastAsia="ru-RU"/>
          </w:rPr>
          <w:t>закона</w:t>
        </w:r>
      </w:hyperlink>
      <w:r w:rsidRPr="00D22453">
        <w:rPr>
          <w:rFonts w:ascii="Tahoma" w:eastAsia="Times New Roman" w:hAnsi="Tahoma" w:cs="Tahoma"/>
          <w:color w:val="000000"/>
          <w:sz w:val="19"/>
          <w:szCs w:val="19"/>
          <w:lang w:eastAsia="ru-RU"/>
        </w:rPr>
        <w:t>от 6 апреля 2011 года N 63-ФЗ "Об электронной подписи".";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18)</w:t>
      </w:r>
      <w:r w:rsidRPr="00D22453">
        <w:rPr>
          <w:rFonts w:ascii="Arial" w:eastAsia="Times New Roman" w:hAnsi="Arial" w:cs="Arial"/>
          <w:color w:val="000000"/>
          <w:sz w:val="20"/>
          <w:szCs w:val="20"/>
          <w:lang w:eastAsia="ru-RU"/>
        </w:rPr>
        <w:t> </w:t>
      </w:r>
      <w:hyperlink r:id="rId64"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статьей 16.1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16.1. Особенности рассмотрения споров по договорам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1. До предъявления к страховщику иска, содержащего требование об осуществлении страховой выплаты, потерпевший обязан обратиться к страховщику с заявлением, содержащим требование о страховой выплате или прямом возмещении убытков, с приложенными к нему документами, предусмотренными правилами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страховщиком в течение пяти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w:t>
      </w:r>
      <w:r w:rsidRPr="00D22453">
        <w:rPr>
          <w:rFonts w:ascii="Arial" w:eastAsia="Times New Roman" w:hAnsi="Arial" w:cs="Arial"/>
          <w:color w:val="000000"/>
          <w:sz w:val="20"/>
          <w:szCs w:val="20"/>
          <w:lang w:eastAsia="ru-RU"/>
        </w:rPr>
        <w:t> </w:t>
      </w:r>
      <w:hyperlink r:id="rId65" w:history="1">
        <w:r w:rsidRPr="00D22453">
          <w:rPr>
            <w:rFonts w:ascii="Tahoma" w:eastAsia="Times New Roman" w:hAnsi="Tahoma" w:cs="Tahoma"/>
            <w:sz w:val="19"/>
            <w:szCs w:val="19"/>
            <w:lang w:eastAsia="ru-RU"/>
          </w:rPr>
          <w:t>Законом</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Российской Федерации от 7 февраля 1992 года N 2300-1 "О защите прав потребителей" в части, не урегулированной настоящим Федеральным законом.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При несоблюдении срока возврата страховой премии в случаях, предусмотренных правилами обязательного страхования, страховщик уплачивает страхователю - 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а также если страховщик докажет, что нарушение сроков произошло вследствие непреодолимой силы или по вине потерпевшего.</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 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19) в</w:t>
      </w:r>
      <w:r w:rsidRPr="00D22453">
        <w:rPr>
          <w:rFonts w:ascii="Arial" w:eastAsia="Times New Roman" w:hAnsi="Arial" w:cs="Arial"/>
          <w:color w:val="000000"/>
          <w:sz w:val="20"/>
          <w:szCs w:val="20"/>
          <w:lang w:eastAsia="ru-RU"/>
        </w:rPr>
        <w:t> </w:t>
      </w:r>
      <w:hyperlink r:id="rId66" w:history="1">
        <w:r w:rsidRPr="00D22453">
          <w:rPr>
            <w:rFonts w:ascii="Tahoma" w:eastAsia="Times New Roman" w:hAnsi="Tahoma" w:cs="Tahoma"/>
            <w:sz w:val="19"/>
            <w:szCs w:val="19"/>
            <w:lang w:eastAsia="ru-RU"/>
          </w:rPr>
          <w:t>статье 18</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w:t>
      </w:r>
      <w:r w:rsidRPr="00D22453">
        <w:rPr>
          <w:rFonts w:ascii="Arial" w:eastAsia="Times New Roman" w:hAnsi="Arial" w:cs="Arial"/>
          <w:color w:val="000000"/>
          <w:sz w:val="20"/>
          <w:szCs w:val="20"/>
          <w:lang w:eastAsia="ru-RU"/>
        </w:rPr>
        <w:t> </w:t>
      </w:r>
      <w:hyperlink r:id="rId67" w:history="1">
        <w:r w:rsidRPr="00D22453">
          <w:rPr>
            <w:rFonts w:ascii="Tahoma" w:eastAsia="Times New Roman" w:hAnsi="Tahoma" w:cs="Tahoma"/>
            <w:sz w:val="19"/>
            <w:szCs w:val="19"/>
            <w:lang w:eastAsia="ru-RU"/>
          </w:rPr>
          <w:t>подпункт "а" пункта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введения в отношении страховщика в соответствии с законодательством Российской Федерации процедур, применяемых в деле о банкротстве;";</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68" w:history="1">
        <w:r w:rsidRPr="00D22453">
          <w:rPr>
            <w:rFonts w:ascii="Tahoma" w:eastAsia="Times New Roman" w:hAnsi="Tahoma" w:cs="Tahoma"/>
            <w:sz w:val="19"/>
            <w:szCs w:val="19"/>
            <w:lang w:eastAsia="ru-RU"/>
          </w:rPr>
          <w:t>подпункт "а" пункта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введения в отношении страховщика в соответствии с законодательством Российской Федерации процедур, применяемых в деле о банкротстве;";</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69"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2.1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"2.1. Компенсационная выплата в счет возмещения страховщику, осуществившему прямое возмещение убытков в счет страховой выплаты, осуществляется в соответствии с пунктом 6 статьи 14.1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w:t>
      </w:r>
      <w:r w:rsidRPr="00D22453">
        <w:rPr>
          <w:rFonts w:ascii="Arial" w:eastAsia="Times New Roman" w:hAnsi="Arial" w:cs="Arial"/>
          <w:color w:val="000000"/>
          <w:sz w:val="20"/>
          <w:szCs w:val="20"/>
          <w:lang w:eastAsia="ru-RU"/>
        </w:rPr>
        <w:t> </w:t>
      </w:r>
      <w:hyperlink r:id="rId70" w:history="1">
        <w:r w:rsidRPr="00D22453">
          <w:rPr>
            <w:rFonts w:ascii="Tahoma" w:eastAsia="Times New Roman" w:hAnsi="Tahoma" w:cs="Tahoma"/>
            <w:sz w:val="19"/>
            <w:szCs w:val="19"/>
            <w:lang w:eastAsia="ru-RU"/>
          </w:rPr>
          <w:t>пункт 6</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"6. Иск по требованию потерпевшего или страховщика, осуществившего прямое возмещение убытков, об осуществлении компенсационной выплаты может быть предъявлен в течение трех лет.";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20)</w:t>
      </w:r>
      <w:r w:rsidRPr="00D22453">
        <w:rPr>
          <w:rFonts w:ascii="Arial" w:eastAsia="Times New Roman" w:hAnsi="Arial" w:cs="Arial"/>
          <w:color w:val="000000"/>
          <w:sz w:val="20"/>
          <w:szCs w:val="20"/>
          <w:lang w:eastAsia="ru-RU"/>
        </w:rPr>
        <w:t> </w:t>
      </w:r>
      <w:hyperlink r:id="rId71" w:history="1">
        <w:r w:rsidRPr="00D22453">
          <w:rPr>
            <w:rFonts w:ascii="Tahoma" w:eastAsia="Times New Roman" w:hAnsi="Tahoma" w:cs="Tahoma"/>
            <w:sz w:val="19"/>
            <w:szCs w:val="19"/>
            <w:lang w:eastAsia="ru-RU"/>
          </w:rPr>
          <w:t>статью 19</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19. Осуществление компенсационных выплат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Компенсационные выплаты осуществляются профессиональным объединением страховщиков, действующим на основании учредительных документов и в соответствии с настоящим Федеральным законом, по требованиям лиц, имеющих право на их получение.</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Рассматривать требования о компенсационных выплатах, осуществлять компенсационные выплаты и реализовывать право требования, предусмотренное статьей 20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ответственность лица, причинившего вред.</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Компенсационные выплаты устанавливаются: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части возмещения вреда, причиненного жизни или здоровью каждого потерпевшего, в размере не более 500 тысяч рублей с учетом требований пункта 7 статьи 12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части возмещения вреда, причиненного имуществу каждого потерпевшего, в размере не более 400 тысяч рублей.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До предъявления к профессиональному объединению страховщиков иска, содержащего требование об осуществлении компенсационной выплаты, потерпевший обязан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Профессиональное объединение страховщиков рассматривает заявление потерпевшего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указанного срока профессиональное объединение страховщиков обязано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5. Положения абзаца второго пункта 15 статьи 12 настоящего Федерального закона об организации и оплате восстановительного ремонта поврежденного транспортного средства в счет страховой выплаты не применяются к отношениям по осуществлению профессиональным объединением страховщиков компенсационных выплат.";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21)</w:t>
      </w:r>
      <w:r w:rsidRPr="00D22453">
        <w:rPr>
          <w:rFonts w:ascii="Arial" w:eastAsia="Times New Roman" w:hAnsi="Arial" w:cs="Arial"/>
          <w:color w:val="000000"/>
          <w:sz w:val="20"/>
          <w:szCs w:val="20"/>
          <w:lang w:eastAsia="ru-RU"/>
        </w:rPr>
        <w:t> </w:t>
      </w:r>
      <w:hyperlink r:id="rId72" w:history="1">
        <w:r w:rsidRPr="00D22453">
          <w:rPr>
            <w:rFonts w:ascii="Tahoma" w:eastAsia="Times New Roman" w:hAnsi="Tahoma" w:cs="Tahoma"/>
            <w:sz w:val="19"/>
            <w:szCs w:val="19"/>
            <w:lang w:eastAsia="ru-RU"/>
          </w:rPr>
          <w:t>статью 20</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пунктом 3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В пределах суммы компенсационной выплаты, осуществленной в соответствии с пунктом 2.1 статьи 18 настоящего Федерального закона, к профессиональному объединению страховщиков переходит право требования возмещения в счет страховой выплаты по договору обязательного страхования, которое в соответствии с соглашением о прямом возмещении убытков, предусмотренным статьей 26.1 настоящего Федерального закона, страховщик, осуществивший прямое возмещение убытков, имеет к страховщику, застраховавшему гражданскую ответственность лица, причинившего вред.";</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22) в</w:t>
      </w:r>
      <w:r w:rsidRPr="00D22453">
        <w:rPr>
          <w:rFonts w:ascii="Arial" w:eastAsia="Times New Roman" w:hAnsi="Arial" w:cs="Arial"/>
          <w:color w:val="000000"/>
          <w:sz w:val="20"/>
          <w:szCs w:val="20"/>
          <w:lang w:eastAsia="ru-RU"/>
        </w:rPr>
        <w:t> </w:t>
      </w:r>
      <w:hyperlink r:id="rId73" w:history="1">
        <w:r w:rsidRPr="00D22453">
          <w:rPr>
            <w:rFonts w:ascii="Tahoma" w:eastAsia="Times New Roman" w:hAnsi="Tahoma" w:cs="Tahoma"/>
            <w:sz w:val="19"/>
            <w:szCs w:val="19"/>
            <w:lang w:eastAsia="ru-RU"/>
          </w:rPr>
          <w:t>статье 21</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а)</w:t>
      </w:r>
      <w:r w:rsidRPr="00D22453">
        <w:rPr>
          <w:rFonts w:ascii="Arial" w:eastAsia="Times New Roman" w:hAnsi="Arial" w:cs="Arial"/>
          <w:color w:val="000000"/>
          <w:sz w:val="20"/>
          <w:szCs w:val="20"/>
          <w:lang w:eastAsia="ru-RU"/>
        </w:rPr>
        <w:t> </w:t>
      </w:r>
      <w:hyperlink r:id="rId74" w:history="1">
        <w:r w:rsidRPr="00D22453">
          <w:rPr>
            <w:rFonts w:ascii="Tahoma" w:eastAsia="Times New Roman" w:hAnsi="Tahoma" w:cs="Tahoma"/>
            <w:sz w:val="19"/>
            <w:szCs w:val="19"/>
            <w:lang w:eastAsia="ru-RU"/>
          </w:rPr>
          <w:t>пункт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страховых выплатах и прямом возмещении убытков, а также на осуществление страховых выплат и прямое возмещение убытков. Услуга по заключению договоров обязательного страхования должна предоставляться в любом обособленном подразделении страховщика (филиале).";</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75" w:history="1">
        <w:r w:rsidRPr="00D22453">
          <w:rPr>
            <w:rFonts w:ascii="Tahoma" w:eastAsia="Times New Roman" w:hAnsi="Tahoma" w:cs="Tahoma"/>
            <w:sz w:val="19"/>
            <w:szCs w:val="19"/>
            <w:lang w:eastAsia="ru-RU"/>
          </w:rPr>
          <w:t>пункт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предложением следующего содержания: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76" w:history="1">
        <w:r w:rsidRPr="00D22453">
          <w:rPr>
            <w:rFonts w:ascii="Tahoma" w:eastAsia="Times New Roman" w:hAnsi="Tahoma" w:cs="Tahoma"/>
            <w:sz w:val="19"/>
            <w:szCs w:val="19"/>
            <w:lang w:eastAsia="ru-RU"/>
          </w:rPr>
          <w:t>абзац второй пункта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словами "и иметь доступ к автоматизированной информационной системе обязательного страхования, созданной в соответствии со статьей 30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w:t>
      </w:r>
      <w:r w:rsidRPr="00D22453">
        <w:rPr>
          <w:rFonts w:ascii="Arial" w:eastAsia="Times New Roman" w:hAnsi="Arial" w:cs="Arial"/>
          <w:color w:val="000000"/>
          <w:sz w:val="20"/>
          <w:szCs w:val="20"/>
          <w:lang w:eastAsia="ru-RU"/>
        </w:rPr>
        <w:t> </w:t>
      </w:r>
      <w:hyperlink r:id="rId77" w:history="1">
        <w:r w:rsidRPr="00D22453">
          <w:rPr>
            <w:rFonts w:ascii="Tahoma" w:eastAsia="Times New Roman" w:hAnsi="Tahoma" w:cs="Tahoma"/>
            <w:sz w:val="19"/>
            <w:szCs w:val="19"/>
            <w:lang w:eastAsia="ru-RU"/>
          </w:rPr>
          <w:t>пункт 4</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журнал учета договоров обязательного страхования, принятых в перестрахование, журнал учета убытков по договорам обязательного страхования, принятым в перестрахование, журнал учета договоров обязательного страхования, переданных в перестрахование, журнал учета доли перестраховщиков в убытках по договорам обязательного страхования, переданным в перестрахование, и представляет данные указанных журналов в профессиональное объединение страховщиков в порядке, установленном правилами профессиональной деятельности. В течение пяти рабочих дней с момента отзыва лицензии на осуществление страхования, исключения или добровольного выхода из профессионального объединения страховщиков страховщик обязан передать указанные журналы, а также неиспользованные бланки страховых полисов обязательного страхования в профессиональное объединение страховщиков.";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w:t>
      </w:r>
      <w:r w:rsidRPr="00D22453">
        <w:rPr>
          <w:rFonts w:ascii="Arial" w:eastAsia="Times New Roman" w:hAnsi="Arial" w:cs="Arial"/>
          <w:color w:val="000000"/>
          <w:sz w:val="20"/>
          <w:szCs w:val="20"/>
          <w:lang w:eastAsia="ru-RU"/>
        </w:rPr>
        <w:t> </w:t>
      </w:r>
      <w:hyperlink r:id="rId78" w:history="1">
        <w:r w:rsidRPr="00D22453">
          <w:rPr>
            <w:rFonts w:ascii="Tahoma" w:eastAsia="Times New Roman" w:hAnsi="Tahoma" w:cs="Tahoma"/>
            <w:sz w:val="19"/>
            <w:szCs w:val="19"/>
            <w:lang w:eastAsia="ru-RU"/>
          </w:rPr>
          <w:t>пункты 5</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w:t>
      </w:r>
      <w:r w:rsidRPr="00D22453">
        <w:rPr>
          <w:rFonts w:ascii="Arial" w:eastAsia="Times New Roman" w:hAnsi="Arial" w:cs="Arial"/>
          <w:color w:val="000000"/>
          <w:sz w:val="20"/>
          <w:szCs w:val="20"/>
          <w:lang w:eastAsia="ru-RU"/>
        </w:rPr>
        <w:t> </w:t>
      </w:r>
      <w:hyperlink r:id="rId79" w:history="1">
        <w:r w:rsidRPr="00D22453">
          <w:rPr>
            <w:rFonts w:ascii="Tahoma" w:eastAsia="Times New Roman" w:hAnsi="Tahoma" w:cs="Tahoma"/>
            <w:sz w:val="19"/>
            <w:szCs w:val="19"/>
            <w:lang w:eastAsia="ru-RU"/>
          </w:rPr>
          <w:t>7</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признать утратившими силу;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23)</w:t>
      </w:r>
      <w:r w:rsidRPr="00D22453">
        <w:rPr>
          <w:rFonts w:ascii="Arial" w:eastAsia="Times New Roman" w:hAnsi="Arial" w:cs="Arial"/>
          <w:color w:val="000000"/>
          <w:sz w:val="20"/>
          <w:szCs w:val="20"/>
          <w:lang w:eastAsia="ru-RU"/>
        </w:rPr>
        <w:t> </w:t>
      </w:r>
      <w:hyperlink r:id="rId80" w:history="1">
        <w:r w:rsidRPr="00D22453">
          <w:rPr>
            <w:rFonts w:ascii="Tahoma" w:eastAsia="Times New Roman" w:hAnsi="Tahoma" w:cs="Tahoma"/>
            <w:sz w:val="19"/>
            <w:szCs w:val="19"/>
            <w:lang w:eastAsia="ru-RU"/>
          </w:rPr>
          <w:t>пункт 3 статьи 22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При осуществлении обязательного страхования страховщики производят отчисления от страховых премий по договорам обязательного страхования в профессиональное объединение страховщиков: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для финансового обеспечения компенсационных выплат, предусмотренных подпунктами "а" и "б" пункта 1, пунктами 2 и 2.1 статьи 18 настоящего Федерального закона (резерв гарантий);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для финансового обеспечения компенсационных выплат, производимых в соответствии с подпунктами "в" и "г" пункта 1 статьи 18 настоящего Федерального закона (резерв текущих компенсационных выплат).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24)</w:t>
      </w:r>
      <w:r w:rsidRPr="00D22453">
        <w:rPr>
          <w:rFonts w:ascii="Arial" w:eastAsia="Times New Roman" w:hAnsi="Arial" w:cs="Arial"/>
          <w:color w:val="000000"/>
          <w:sz w:val="20"/>
          <w:szCs w:val="20"/>
          <w:lang w:eastAsia="ru-RU"/>
        </w:rPr>
        <w:t> </w:t>
      </w:r>
      <w:hyperlink r:id="rId81" w:history="1">
        <w:r w:rsidRPr="00D22453">
          <w:rPr>
            <w:rFonts w:ascii="Tahoma" w:eastAsia="Times New Roman" w:hAnsi="Tahoma" w:cs="Tahoma"/>
            <w:sz w:val="19"/>
            <w:szCs w:val="19"/>
            <w:lang w:eastAsia="ru-RU"/>
          </w:rPr>
          <w:t>пункт 3 статьи 24</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абзацем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"Органы управления профессионального объединения страховщиков формируются в порядке, установленном законодательством Российской Федерации, учредительными документами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25) в</w:t>
      </w:r>
      <w:r w:rsidRPr="00D22453">
        <w:rPr>
          <w:rFonts w:ascii="Arial" w:eastAsia="Times New Roman" w:hAnsi="Arial" w:cs="Arial"/>
          <w:color w:val="000000"/>
          <w:sz w:val="20"/>
          <w:szCs w:val="20"/>
          <w:lang w:eastAsia="ru-RU"/>
        </w:rPr>
        <w:t> </w:t>
      </w:r>
      <w:hyperlink r:id="rId82" w:history="1">
        <w:r w:rsidRPr="00D22453">
          <w:rPr>
            <w:rFonts w:ascii="Tahoma" w:eastAsia="Times New Roman" w:hAnsi="Tahoma" w:cs="Tahoma"/>
            <w:sz w:val="19"/>
            <w:szCs w:val="19"/>
            <w:lang w:eastAsia="ru-RU"/>
          </w:rPr>
          <w:t>статье 25</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а) в</w:t>
      </w:r>
      <w:r w:rsidRPr="00D22453">
        <w:rPr>
          <w:rFonts w:ascii="Arial" w:eastAsia="Times New Roman" w:hAnsi="Arial" w:cs="Arial"/>
          <w:color w:val="000000"/>
          <w:sz w:val="20"/>
          <w:szCs w:val="20"/>
          <w:lang w:eastAsia="ru-RU"/>
        </w:rPr>
        <w:t> </w:t>
      </w:r>
      <w:hyperlink r:id="rId83" w:history="1">
        <w:r w:rsidRPr="00D22453">
          <w:rPr>
            <w:rFonts w:ascii="Tahoma" w:eastAsia="Times New Roman" w:hAnsi="Tahoma" w:cs="Tahoma"/>
            <w:sz w:val="19"/>
            <w:szCs w:val="19"/>
            <w:lang w:eastAsia="ru-RU"/>
          </w:rPr>
          <w:t>пункте 1</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84" w:history="1">
        <w:r w:rsidRPr="00D22453">
          <w:rPr>
            <w:rFonts w:ascii="Tahoma" w:eastAsia="Times New Roman" w:hAnsi="Tahoma" w:cs="Tahoma"/>
            <w:sz w:val="19"/>
            <w:szCs w:val="19"/>
            <w:lang w:eastAsia="ru-RU"/>
          </w:rPr>
          <w:t>подпункте "в"</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слово "потерпевшим" заменить словами "и устанавливает размеры отчислений страховщиков в резерв гарантий и резерв текущих компенсационных выплат";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85" w:history="1">
        <w:r w:rsidRPr="00D22453">
          <w:rPr>
            <w:rFonts w:ascii="Tahoma" w:eastAsia="Times New Roman" w:hAnsi="Tahoma" w:cs="Tahoma"/>
            <w:sz w:val="19"/>
            <w:szCs w:val="19"/>
            <w:lang w:eastAsia="ru-RU"/>
          </w:rPr>
          <w:t>подпункте "в.1"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"и осуществляет" заменить словом "осуществляет", дополнить словами "и размещает на своем официальном сайте в информационно-телекоммуникационной сети "Интернет" полученную от своих членов информацию о количестве бланков страховых полисов, направленных в обособленные подразделения страховщика (филиалы) каждого из субъектов Российской Федерации";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86"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подпунктом "в.2"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статьей 11.1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87"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подпунктом "в.3"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и страховщике, с которым он заключен;";</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88" w:history="1">
        <w:r w:rsidRPr="00D22453">
          <w:rPr>
            <w:rFonts w:ascii="Tahoma" w:eastAsia="Times New Roman" w:hAnsi="Tahoma" w:cs="Tahoma"/>
            <w:sz w:val="19"/>
            <w:szCs w:val="19"/>
            <w:lang w:eastAsia="ru-RU"/>
          </w:rPr>
          <w:t>подпункт "д"</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"иные функции, предусмотренные" дополнить словами "нормативными правовыми актами Правительства Российской Федерации, нормативными актами Банка России";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в</w:t>
      </w:r>
      <w:r w:rsidRPr="00D22453">
        <w:rPr>
          <w:rFonts w:ascii="Arial" w:eastAsia="Times New Roman" w:hAnsi="Arial" w:cs="Arial"/>
          <w:color w:val="000000"/>
          <w:sz w:val="20"/>
          <w:szCs w:val="20"/>
          <w:lang w:eastAsia="ru-RU"/>
        </w:rPr>
        <w:t> </w:t>
      </w:r>
      <w:hyperlink r:id="rId89" w:history="1">
        <w:r w:rsidRPr="00D22453">
          <w:rPr>
            <w:rFonts w:ascii="Tahoma" w:eastAsia="Times New Roman" w:hAnsi="Tahoma" w:cs="Tahoma"/>
            <w:sz w:val="19"/>
            <w:szCs w:val="19"/>
            <w:lang w:eastAsia="ru-RU"/>
          </w:rPr>
          <w:t>пункте 2</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90" w:history="1">
        <w:r w:rsidRPr="00D22453">
          <w:rPr>
            <w:rFonts w:ascii="Tahoma" w:eastAsia="Times New Roman" w:hAnsi="Tahoma" w:cs="Tahoma"/>
            <w:sz w:val="19"/>
            <w:szCs w:val="19"/>
            <w:lang w:eastAsia="ru-RU"/>
          </w:rPr>
          <w:t>абзац второй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"об обязательном страховании," дополнить словами "о страховании в рамках международных систем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91"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новым абзацем пятым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92" w:history="1">
        <w:r w:rsidRPr="00D22453">
          <w:rPr>
            <w:rFonts w:ascii="Tahoma" w:eastAsia="Times New Roman" w:hAnsi="Tahoma" w:cs="Tahoma"/>
            <w:sz w:val="19"/>
            <w:szCs w:val="19"/>
            <w:lang w:eastAsia="ru-RU"/>
          </w:rPr>
          <w:t>абзацы пятый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w:t>
      </w:r>
      <w:r w:rsidRPr="00D22453">
        <w:rPr>
          <w:rFonts w:ascii="Arial" w:eastAsia="Times New Roman" w:hAnsi="Arial" w:cs="Arial"/>
          <w:color w:val="000000"/>
          <w:sz w:val="20"/>
          <w:szCs w:val="20"/>
          <w:lang w:eastAsia="ru-RU"/>
        </w:rPr>
        <w:t> </w:t>
      </w:r>
      <w:hyperlink r:id="rId93" w:history="1">
        <w:r w:rsidRPr="00D22453">
          <w:rPr>
            <w:rFonts w:ascii="Tahoma" w:eastAsia="Times New Roman" w:hAnsi="Tahoma" w:cs="Tahoma"/>
            <w:sz w:val="19"/>
            <w:szCs w:val="19"/>
            <w:lang w:eastAsia="ru-RU"/>
          </w:rPr>
          <w:t>седьмой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считать соответственно абзацами шестым - восьмым;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26) в</w:t>
      </w:r>
      <w:r w:rsidRPr="00D22453">
        <w:rPr>
          <w:rFonts w:ascii="Arial" w:eastAsia="Times New Roman" w:hAnsi="Arial" w:cs="Arial"/>
          <w:color w:val="000000"/>
          <w:sz w:val="20"/>
          <w:szCs w:val="20"/>
          <w:lang w:eastAsia="ru-RU"/>
        </w:rPr>
        <w:t> </w:t>
      </w:r>
      <w:hyperlink r:id="rId94" w:history="1">
        <w:r w:rsidRPr="00D22453">
          <w:rPr>
            <w:rFonts w:ascii="Tahoma" w:eastAsia="Times New Roman" w:hAnsi="Tahoma" w:cs="Tahoma"/>
            <w:sz w:val="19"/>
            <w:szCs w:val="19"/>
            <w:lang w:eastAsia="ru-RU"/>
          </w:rPr>
          <w:t>статье 26</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w:t>
      </w:r>
      <w:r w:rsidRPr="00D22453">
        <w:rPr>
          <w:rFonts w:ascii="Arial" w:eastAsia="Times New Roman" w:hAnsi="Arial" w:cs="Arial"/>
          <w:color w:val="000000"/>
          <w:sz w:val="20"/>
          <w:szCs w:val="20"/>
          <w:lang w:eastAsia="ru-RU"/>
        </w:rPr>
        <w:t> </w:t>
      </w:r>
      <w:hyperlink r:id="rId95" w:history="1">
        <w:r w:rsidRPr="00D22453">
          <w:rPr>
            <w:rFonts w:ascii="Tahoma" w:eastAsia="Times New Roman" w:hAnsi="Tahoma" w:cs="Tahoma"/>
            <w:sz w:val="19"/>
            <w:szCs w:val="19"/>
            <w:lang w:eastAsia="ru-RU"/>
          </w:rPr>
          <w:t>пункте 1</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96" w:history="1">
        <w:r w:rsidRPr="00D22453">
          <w:rPr>
            <w:rFonts w:ascii="Tahoma" w:eastAsia="Times New Roman" w:hAnsi="Tahoma" w:cs="Tahoma"/>
            <w:sz w:val="19"/>
            <w:szCs w:val="19"/>
            <w:lang w:eastAsia="ru-RU"/>
          </w:rPr>
          <w:t>подпункте "б"</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слово "потерпевшим" исключить;</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97" w:history="1">
        <w:r w:rsidRPr="00D22453">
          <w:rPr>
            <w:rFonts w:ascii="Tahoma" w:eastAsia="Times New Roman" w:hAnsi="Tahoma" w:cs="Tahoma"/>
            <w:sz w:val="19"/>
            <w:szCs w:val="19"/>
            <w:lang w:eastAsia="ru-RU"/>
          </w:rPr>
          <w:t>подпункте "б.1"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"между членами профессионального объединения страховщиков" исключить;</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98" w:history="1">
        <w:r w:rsidRPr="00D22453">
          <w:rPr>
            <w:rFonts w:ascii="Tahoma" w:eastAsia="Times New Roman" w:hAnsi="Tahoma" w:cs="Tahoma"/>
            <w:sz w:val="19"/>
            <w:szCs w:val="19"/>
            <w:lang w:eastAsia="ru-RU"/>
          </w:rPr>
          <w:t>подпункт "н"</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"н) деятельности профессионального объединения страховщиков и его членов в рамках международных систем страхования в соответствии с пунктом 9 статьи 31 настоящего Федерального закона;";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99" w:history="1">
        <w:r w:rsidRPr="00D22453">
          <w:rPr>
            <w:rFonts w:ascii="Tahoma" w:eastAsia="Times New Roman" w:hAnsi="Tahoma" w:cs="Tahoma"/>
            <w:sz w:val="19"/>
            <w:szCs w:val="19"/>
            <w:lang w:eastAsia="ru-RU"/>
          </w:rPr>
          <w:t>подпункт "о"</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"о) порядка определения размера отчислений страховщиков в резерв гарантий и резерв текущих компенсационных выплат;";</w:t>
      </w:r>
      <w:r w:rsidRPr="00D22453">
        <w:rPr>
          <w:rFonts w:ascii="Arial" w:eastAsia="Times New Roman" w:hAnsi="Arial" w:cs="Arial"/>
          <w:color w:val="000000"/>
          <w:sz w:val="20"/>
          <w:szCs w:val="20"/>
          <w:lang w:eastAsia="ru-RU"/>
        </w:rPr>
        <w:br/>
      </w: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00" w:history="1">
        <w:r w:rsidRPr="00D22453">
          <w:rPr>
            <w:rFonts w:ascii="Tahoma" w:eastAsia="Times New Roman" w:hAnsi="Tahoma" w:cs="Tahoma"/>
            <w:sz w:val="19"/>
            <w:szCs w:val="19"/>
            <w:lang w:eastAsia="ru-RU"/>
          </w:rPr>
          <w:t>подпункте "т"</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"и использования указанных бланков" заменить словами "использования указанных бланков и установления количества договоров обязательного страхования, заключаемых в виде электронных документов,";</w:t>
      </w:r>
    </w:p>
    <w:p w:rsidR="00D22453" w:rsidRPr="00D22453" w:rsidRDefault="00D22453" w:rsidP="00D22453">
      <w:pPr>
        <w:spacing w:after="0" w:line="240" w:lineRule="auto"/>
        <w:rPr>
          <w:rFonts w:ascii="Arial" w:eastAsia="Times New Roman" w:hAnsi="Arial" w:cs="Arial"/>
          <w:color w:val="000000"/>
          <w:sz w:val="20"/>
          <w:szCs w:val="20"/>
          <w:lang w:eastAsia="ru-RU"/>
        </w:rPr>
      </w:pPr>
      <w:hyperlink r:id="rId101"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подпунктами "у" - "ч" следующего содержания: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х) взаимоотношений членов профессионального объединения страховщиков со станциями технического обслуживания;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ц) организации заключения договоров обязательного страхования в виде электронных документов;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102" w:history="1">
        <w:r w:rsidRPr="00D22453">
          <w:rPr>
            <w:rFonts w:ascii="Tahoma" w:eastAsia="Times New Roman" w:hAnsi="Tahoma" w:cs="Tahoma"/>
            <w:sz w:val="19"/>
            <w:szCs w:val="19"/>
            <w:lang w:eastAsia="ru-RU"/>
          </w:rPr>
          <w:t>пункт 1.1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"1.1. Требования, указанные в подпунктах "а" - "д", "н" - "ц" пункта 1 настоящей статьи, устанавливаются и изменяются профессиональным объединением страховщиков по согласованию с Банком России, иные предусмотренные пунктом 1 настоящей статьи требования - профессиональным объединением страховщиков при условии уведомления Банка России в установленном им порядке.</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03"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3 следующего содержания: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27)</w:t>
      </w:r>
      <w:r w:rsidRPr="00D22453">
        <w:rPr>
          <w:rFonts w:ascii="Arial" w:eastAsia="Times New Roman" w:hAnsi="Arial" w:cs="Arial"/>
          <w:color w:val="000000"/>
          <w:sz w:val="20"/>
          <w:szCs w:val="20"/>
          <w:lang w:eastAsia="ru-RU"/>
        </w:rPr>
        <w:t> </w:t>
      </w:r>
      <w:hyperlink r:id="rId104" w:history="1">
        <w:r w:rsidRPr="00D22453">
          <w:rPr>
            <w:rFonts w:ascii="Tahoma" w:eastAsia="Times New Roman" w:hAnsi="Tahoma" w:cs="Tahoma"/>
            <w:sz w:val="19"/>
            <w:szCs w:val="19"/>
            <w:lang w:eastAsia="ru-RU"/>
          </w:rPr>
          <w:t>статью 26.1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26.1. Соглашение о прямом возмещении убытков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статьей 14.1 настоящего Федерального закона.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пунктом 5 статьи 14.1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средних сумм страховых выплат, определенных в соответствии с соглашением о прямом возмещении убытков.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Требования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Учредительными документами профессионального объединения страховщиков должно быть предусмотрено, что присоединение к соглашению о прямом возмещении убытков, заключаемому между профессиональным объединением 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28) в</w:t>
      </w:r>
      <w:r w:rsidRPr="00D22453">
        <w:rPr>
          <w:rFonts w:ascii="Arial" w:eastAsia="Times New Roman" w:hAnsi="Arial" w:cs="Arial"/>
          <w:color w:val="000000"/>
          <w:sz w:val="20"/>
          <w:szCs w:val="20"/>
          <w:lang w:eastAsia="ru-RU"/>
        </w:rPr>
        <w:t> </w:t>
      </w:r>
      <w:hyperlink r:id="rId105" w:history="1">
        <w:r w:rsidRPr="00D22453">
          <w:rPr>
            <w:rFonts w:ascii="Tahoma" w:eastAsia="Times New Roman" w:hAnsi="Tahoma" w:cs="Tahoma"/>
            <w:sz w:val="19"/>
            <w:szCs w:val="19"/>
            <w:lang w:eastAsia="ru-RU"/>
          </w:rPr>
          <w:t>статье 27</w:t>
        </w:r>
      </w:hyperlink>
      <w:r w:rsidRPr="00D22453">
        <w:rPr>
          <w:rFonts w:ascii="Tahoma" w:eastAsia="Times New Roman" w:hAnsi="Tahoma" w:cs="Tahoma"/>
          <w:color w:val="000000"/>
          <w:sz w:val="19"/>
          <w:szCs w:val="19"/>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w:t>
      </w:r>
      <w:r w:rsidRPr="00D22453">
        <w:rPr>
          <w:rFonts w:ascii="Arial" w:eastAsia="Times New Roman" w:hAnsi="Arial" w:cs="Arial"/>
          <w:color w:val="000000"/>
          <w:sz w:val="20"/>
          <w:szCs w:val="20"/>
          <w:lang w:eastAsia="ru-RU"/>
        </w:rPr>
        <w:t> </w:t>
      </w:r>
      <w:hyperlink r:id="rId106" w:history="1">
        <w:r w:rsidRPr="00D22453">
          <w:rPr>
            <w:rFonts w:ascii="Tahoma" w:eastAsia="Times New Roman" w:hAnsi="Tahoma" w:cs="Tahoma"/>
            <w:sz w:val="19"/>
            <w:szCs w:val="19"/>
            <w:lang w:eastAsia="ru-RU"/>
          </w:rPr>
          <w:t>пункт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Требования о компенсационных выплатах, предусмотренных подпунктами "а" и "б" пункта 1, пунктами 2 и 2.1 статьи 18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пунктами 2 и 3 статьи 20 настоящего Федерального закона.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Требования потерпевших о компенсационных выплатах, предусмотренных подпунктами "в" и "г" пункта 1 статьи 18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пунктом 3 статьи 22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пунктом 1 статьи 20 настоящего Федерального закона.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подпунктами "а" и "б" пункта 1, пунктами 2 и 2.1 статьи 18 настоящего Федерального закона, удовлетворяются профессиональным объединением страховщиков за счет средств предусмотренного пунктом 3 статьи 22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пунктом 1 статьи 20 настоящего Федерального закона.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 xml:space="preserve">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подпунктами "в" и "г" пункта 1 статьи 18 настоящего Федерального закона, </w:t>
      </w:r>
      <w:r w:rsidRPr="00D22453">
        <w:rPr>
          <w:rFonts w:ascii="Tahoma" w:eastAsia="Times New Roman" w:hAnsi="Tahoma" w:cs="Tahoma"/>
          <w:color w:val="000000"/>
          <w:sz w:val="19"/>
          <w:szCs w:val="19"/>
          <w:lang w:eastAsia="ru-RU"/>
        </w:rPr>
        <w:lastRenderedPageBreak/>
        <w:t>удовлетворяются профессиональным объединением страховщиков за счет средств предусмотренного пунктом 3 статьи 22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пунктами 2 и 3 статьи 20 настоящего Федерального закона.";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107" w:history="1">
        <w:r w:rsidRPr="00D22453">
          <w:rPr>
            <w:rFonts w:ascii="Tahoma" w:eastAsia="Times New Roman" w:hAnsi="Tahoma" w:cs="Tahoma"/>
            <w:sz w:val="19"/>
            <w:szCs w:val="19"/>
            <w:lang w:eastAsia="ru-RU"/>
          </w:rPr>
          <w:t>пункт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признать утратившим силу;</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29) в</w:t>
      </w:r>
      <w:r w:rsidRPr="00D22453">
        <w:rPr>
          <w:rFonts w:ascii="Arial" w:eastAsia="Times New Roman" w:hAnsi="Arial" w:cs="Arial"/>
          <w:color w:val="000000"/>
          <w:sz w:val="20"/>
          <w:szCs w:val="20"/>
          <w:lang w:eastAsia="ru-RU"/>
        </w:rPr>
        <w:t> </w:t>
      </w:r>
      <w:hyperlink r:id="rId108" w:history="1">
        <w:r w:rsidRPr="00D22453">
          <w:rPr>
            <w:rFonts w:ascii="Tahoma" w:eastAsia="Times New Roman" w:hAnsi="Tahoma" w:cs="Tahoma"/>
            <w:sz w:val="19"/>
            <w:szCs w:val="19"/>
            <w:lang w:eastAsia="ru-RU"/>
          </w:rPr>
          <w:t>статье 28</w:t>
        </w:r>
      </w:hyperlink>
      <w:r w:rsidRPr="00D22453">
        <w:rPr>
          <w:rFonts w:ascii="Tahoma" w:eastAsia="Times New Roman" w:hAnsi="Tahoma" w:cs="Tahoma"/>
          <w:color w:val="000000"/>
          <w:sz w:val="19"/>
          <w:szCs w:val="19"/>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w:t>
      </w:r>
      <w:r w:rsidRPr="00D22453">
        <w:rPr>
          <w:rFonts w:ascii="Arial" w:eastAsia="Times New Roman" w:hAnsi="Arial" w:cs="Arial"/>
          <w:color w:val="000000"/>
          <w:sz w:val="20"/>
          <w:szCs w:val="20"/>
          <w:lang w:eastAsia="ru-RU"/>
        </w:rPr>
        <w:t> </w:t>
      </w:r>
      <w:hyperlink r:id="rId109" w:history="1">
        <w:r w:rsidRPr="00D22453">
          <w:rPr>
            <w:rFonts w:ascii="Tahoma" w:eastAsia="Times New Roman" w:hAnsi="Tahoma" w:cs="Tahoma"/>
            <w:sz w:val="19"/>
            <w:szCs w:val="19"/>
            <w:lang w:eastAsia="ru-RU"/>
          </w:rPr>
          <w:t>пункте 2</w:t>
        </w:r>
      </w:hyperlink>
      <w:r w:rsidRPr="00D22453">
        <w:rPr>
          <w:rFonts w:ascii="Tahoma" w:eastAsia="Times New Roman" w:hAnsi="Tahoma" w:cs="Tahoma"/>
          <w:color w:val="000000"/>
          <w:sz w:val="19"/>
          <w:szCs w:val="19"/>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hyperlink r:id="rId110" w:history="1">
        <w:r w:rsidRPr="00D22453">
          <w:rPr>
            <w:rFonts w:ascii="Tahoma" w:eastAsia="Times New Roman" w:hAnsi="Tahoma" w:cs="Tahoma"/>
            <w:sz w:val="19"/>
            <w:szCs w:val="19"/>
            <w:lang w:eastAsia="ru-RU"/>
          </w:rPr>
          <w:t>абзац первый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"финансирования компенсационных выплат," дополнить словами "и средства, составляющие фонд текущих обязательств,";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11" w:history="1">
        <w:r w:rsidRPr="00D22453">
          <w:rPr>
            <w:rFonts w:ascii="Tahoma" w:eastAsia="Times New Roman" w:hAnsi="Tahoma" w:cs="Tahoma"/>
            <w:sz w:val="19"/>
            <w:szCs w:val="19"/>
            <w:lang w:eastAsia="ru-RU"/>
          </w:rPr>
          <w:t>абзаце втором</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"и пунктом 2 статьи 18" заменить словами ", пунктами 2 и 2.1 статьи 18";</w:t>
      </w:r>
    </w:p>
    <w:p w:rsidR="00D22453" w:rsidRPr="00D22453" w:rsidRDefault="00D22453" w:rsidP="00D22453">
      <w:pPr>
        <w:spacing w:after="0" w:line="240" w:lineRule="auto"/>
        <w:rPr>
          <w:rFonts w:ascii="Arial" w:eastAsia="Times New Roman" w:hAnsi="Arial" w:cs="Arial"/>
          <w:color w:val="000000"/>
          <w:sz w:val="20"/>
          <w:szCs w:val="20"/>
          <w:lang w:eastAsia="ru-RU"/>
        </w:rPr>
      </w:pPr>
      <w:hyperlink r:id="rId112" w:history="1">
        <w:r w:rsidRPr="00D22453">
          <w:rPr>
            <w:rFonts w:ascii="Tahoma" w:eastAsia="Times New Roman" w:hAnsi="Tahoma" w:cs="Tahoma"/>
            <w:sz w:val="19"/>
            <w:szCs w:val="19"/>
            <w:lang w:eastAsia="ru-RU"/>
          </w:rPr>
          <w:t>абзац третий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"финансирования компенсационных выплат," дополнить словами "и средства, составляющие фонд текущих обязательств,", слова "на отдельных балансах" заменить словами "на балансе";</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113" w:history="1">
        <w:r w:rsidRPr="00D22453">
          <w:rPr>
            <w:rFonts w:ascii="Tahoma" w:eastAsia="Times New Roman" w:hAnsi="Tahoma" w:cs="Tahoma"/>
            <w:sz w:val="19"/>
            <w:szCs w:val="19"/>
            <w:lang w:eastAsia="ru-RU"/>
          </w:rPr>
          <w:t>пункт 2.1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признать утратившим силу;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14" w:history="1">
        <w:r w:rsidRPr="00D22453">
          <w:rPr>
            <w:rFonts w:ascii="Tahoma" w:eastAsia="Times New Roman" w:hAnsi="Tahoma" w:cs="Tahoma"/>
            <w:sz w:val="19"/>
            <w:szCs w:val="19"/>
            <w:lang w:eastAsia="ru-RU"/>
          </w:rPr>
          <w:t>абзац второй пункта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"Размещение временно свободных денежных средств профессионального объединения страховщиков допускается в кредитных организациях, размер активов которых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w:t>
      </w:r>
      <w:r w:rsidRPr="00D22453">
        <w:rPr>
          <w:rFonts w:ascii="Arial" w:eastAsia="Times New Roman" w:hAnsi="Arial" w:cs="Arial"/>
          <w:color w:val="000000"/>
          <w:sz w:val="20"/>
          <w:szCs w:val="20"/>
          <w:lang w:eastAsia="ru-RU"/>
        </w:rPr>
        <w:t> </w:t>
      </w:r>
      <w:hyperlink r:id="rId115" w:history="1">
        <w:r w:rsidRPr="00D22453">
          <w:rPr>
            <w:rFonts w:ascii="Tahoma" w:eastAsia="Times New Roman" w:hAnsi="Tahoma" w:cs="Tahoma"/>
            <w:sz w:val="19"/>
            <w:szCs w:val="19"/>
            <w:lang w:eastAsia="ru-RU"/>
          </w:rPr>
          <w:t>пункт 4</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Профессиональное объединение страховщиков ведет статистику осуществления компенсационных выплат, содержащую в том числе сведения о величине резерва гарантий и резерва текущих компенсационных выплат, об инвестиционном результате от размещения средств данных резервов, об отчисляемых в них страховщиками суммах, о суммах, полученных от реализации права требования, предусмотренного статьей 20 настоящего Федерального закона, о расходовании средств данных резервов на осуществление компенсационных выплат, и ежеквартально представляет указанные сведения в Банк России.";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 в</w:t>
      </w:r>
      <w:r w:rsidRPr="00D22453">
        <w:rPr>
          <w:rFonts w:ascii="Arial" w:eastAsia="Times New Roman" w:hAnsi="Arial" w:cs="Arial"/>
          <w:color w:val="000000"/>
          <w:sz w:val="20"/>
          <w:szCs w:val="20"/>
          <w:lang w:eastAsia="ru-RU"/>
        </w:rPr>
        <w:t> </w:t>
      </w:r>
      <w:hyperlink r:id="rId116" w:history="1">
        <w:r w:rsidRPr="00D22453">
          <w:rPr>
            <w:rFonts w:ascii="Tahoma" w:eastAsia="Times New Roman" w:hAnsi="Tahoma" w:cs="Tahoma"/>
            <w:sz w:val="19"/>
            <w:szCs w:val="19"/>
            <w:lang w:eastAsia="ru-RU"/>
          </w:rPr>
          <w:t>пункте 6</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117" w:history="1">
        <w:r w:rsidRPr="00D22453">
          <w:rPr>
            <w:rFonts w:ascii="Tahoma" w:eastAsia="Times New Roman" w:hAnsi="Tahoma" w:cs="Tahoma"/>
            <w:sz w:val="19"/>
            <w:szCs w:val="19"/>
            <w:lang w:eastAsia="ru-RU"/>
          </w:rPr>
          <w:t>абзац первый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"6. Годовая бухгалтерская (финансовая) отчетность профессионального объединения страховщиков подлежит обязательному аудиту.";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18" w:history="1">
        <w:r w:rsidRPr="00D22453">
          <w:rPr>
            <w:rFonts w:ascii="Tahoma" w:eastAsia="Times New Roman" w:hAnsi="Tahoma" w:cs="Tahoma"/>
            <w:sz w:val="19"/>
            <w:szCs w:val="19"/>
            <w:lang w:eastAsia="ru-RU"/>
          </w:rPr>
          <w:t>абзаце втором</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"Независимая аудиторская" заменить словом "Аудиторская";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е)</w:t>
      </w:r>
      <w:r w:rsidRPr="00D22453">
        <w:rPr>
          <w:rFonts w:ascii="Arial" w:eastAsia="Times New Roman" w:hAnsi="Arial" w:cs="Arial"/>
          <w:color w:val="000000"/>
          <w:sz w:val="20"/>
          <w:szCs w:val="20"/>
          <w:lang w:eastAsia="ru-RU"/>
        </w:rPr>
        <w:t> </w:t>
      </w:r>
      <w:hyperlink r:id="rId119" w:history="1">
        <w:r w:rsidRPr="00D22453">
          <w:rPr>
            <w:rFonts w:ascii="Tahoma" w:eastAsia="Times New Roman" w:hAnsi="Tahoma" w:cs="Tahoma"/>
            <w:sz w:val="19"/>
            <w:szCs w:val="19"/>
            <w:lang w:eastAsia="ru-RU"/>
          </w:rPr>
          <w:t>пункт 7</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 Годовая бухгалтерская (финансовая) отчетность профессионального объединения страховщиков, аудиторское заключение о ее достоверности и годовой отчет подлежат ежегодному опубликованию, в частности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30) в</w:t>
      </w:r>
      <w:r w:rsidRPr="00D22453">
        <w:rPr>
          <w:rFonts w:ascii="Arial" w:eastAsia="Times New Roman" w:hAnsi="Arial" w:cs="Arial"/>
          <w:color w:val="000000"/>
          <w:sz w:val="20"/>
          <w:szCs w:val="20"/>
          <w:lang w:eastAsia="ru-RU"/>
        </w:rPr>
        <w:t> </w:t>
      </w:r>
      <w:hyperlink r:id="rId120" w:history="1">
        <w:r w:rsidRPr="00D22453">
          <w:rPr>
            <w:rFonts w:ascii="Tahoma" w:eastAsia="Times New Roman" w:hAnsi="Tahoma" w:cs="Tahoma"/>
            <w:sz w:val="19"/>
            <w:szCs w:val="19"/>
            <w:lang w:eastAsia="ru-RU"/>
          </w:rPr>
          <w:t>статье 30</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w:t>
      </w:r>
      <w:r w:rsidRPr="00D22453">
        <w:rPr>
          <w:rFonts w:ascii="Arial" w:eastAsia="Times New Roman" w:hAnsi="Arial" w:cs="Arial"/>
          <w:color w:val="000000"/>
          <w:sz w:val="20"/>
          <w:szCs w:val="20"/>
          <w:lang w:eastAsia="ru-RU"/>
        </w:rPr>
        <w:t> </w:t>
      </w:r>
      <w:hyperlink r:id="rId121" w:history="1">
        <w:r w:rsidRPr="00D22453">
          <w:rPr>
            <w:rFonts w:ascii="Tahoma" w:eastAsia="Times New Roman" w:hAnsi="Tahoma" w:cs="Tahoma"/>
            <w:sz w:val="19"/>
            <w:szCs w:val="19"/>
            <w:lang w:eastAsia="ru-RU"/>
          </w:rPr>
          <w:t>пункте 1</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22" w:history="1">
        <w:r w:rsidRPr="00D22453">
          <w:rPr>
            <w:rFonts w:ascii="Tahoma" w:eastAsia="Times New Roman" w:hAnsi="Tahoma" w:cs="Tahoma"/>
            <w:sz w:val="19"/>
            <w:szCs w:val="19"/>
            <w:lang w:eastAsia="ru-RU"/>
          </w:rPr>
          <w:t>абзаце первом</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"органы местного самоуправления," дополнить словами "Банк России,", после слов "по обязательному страхованию" дополнить словами ", страхованию в рамках международных систем страхования", слово "потерпевшими" исключить;</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123" w:history="1">
        <w:r w:rsidRPr="00D22453">
          <w:rPr>
            <w:rFonts w:ascii="Tahoma" w:eastAsia="Times New Roman" w:hAnsi="Tahoma" w:cs="Tahoma"/>
            <w:sz w:val="19"/>
            <w:szCs w:val="19"/>
            <w:lang w:eastAsia="ru-RU"/>
          </w:rPr>
          <w:t>абзац второй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изложить в следующей редакции: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полиции дорожно-транспортных происшествиях.";</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124" w:history="1">
        <w:r w:rsidRPr="00D22453">
          <w:rPr>
            <w:rFonts w:ascii="Tahoma" w:eastAsia="Times New Roman" w:hAnsi="Tahoma" w:cs="Tahoma"/>
            <w:sz w:val="19"/>
            <w:szCs w:val="19"/>
            <w:lang w:eastAsia="ru-RU"/>
          </w:rPr>
          <w:t>пункт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признать утратившим силу;</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в) в</w:t>
      </w:r>
      <w:r w:rsidRPr="00D22453">
        <w:rPr>
          <w:rFonts w:ascii="Arial" w:eastAsia="Times New Roman" w:hAnsi="Arial" w:cs="Arial"/>
          <w:color w:val="000000"/>
          <w:sz w:val="20"/>
          <w:szCs w:val="20"/>
          <w:lang w:eastAsia="ru-RU"/>
        </w:rPr>
        <w:t> </w:t>
      </w:r>
      <w:hyperlink r:id="rId125" w:history="1">
        <w:r w:rsidRPr="00D22453">
          <w:rPr>
            <w:rFonts w:ascii="Tahoma" w:eastAsia="Times New Roman" w:hAnsi="Tahoma" w:cs="Tahoma"/>
            <w:sz w:val="19"/>
            <w:szCs w:val="19"/>
            <w:lang w:eastAsia="ru-RU"/>
          </w:rPr>
          <w:t>пункте 3</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126" w:history="1">
        <w:r w:rsidRPr="00D22453">
          <w:rPr>
            <w:rFonts w:ascii="Tahoma" w:eastAsia="Times New Roman" w:hAnsi="Tahoma" w:cs="Tahoma"/>
            <w:sz w:val="19"/>
            <w:szCs w:val="19"/>
            <w:lang w:eastAsia="ru-RU"/>
          </w:rPr>
          <w:t>абзац первый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"информационного обеспечения" дополнить словами "возможности заключения договора обязательного страхования в виде электронного документа,", после слов "наземного транспорта с потерпевшими," дополнить словами "контроля за осуществлением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127" w:history="1">
        <w:r w:rsidRPr="00D22453">
          <w:rPr>
            <w:rFonts w:ascii="Tahoma" w:eastAsia="Times New Roman" w:hAnsi="Tahoma" w:cs="Tahoma"/>
            <w:sz w:val="19"/>
            <w:szCs w:val="19"/>
            <w:lang w:eastAsia="ru-RU"/>
          </w:rPr>
          <w:t>абзац второй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"органам государственной власти," дополнить словами "Банку России,";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28" w:history="1">
        <w:r w:rsidRPr="00D22453">
          <w:rPr>
            <w:rFonts w:ascii="Tahoma" w:eastAsia="Times New Roman" w:hAnsi="Tahoma" w:cs="Tahoma"/>
            <w:sz w:val="19"/>
            <w:szCs w:val="19"/>
            <w:lang w:eastAsia="ru-RU"/>
          </w:rPr>
          <w:t>абзаце третьем</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слово "Перечни" заменить словами "Состав органов государственной власти и организаций, подключаемых к информационной системе, перечни";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w:t>
      </w:r>
      <w:r w:rsidRPr="00D22453">
        <w:rPr>
          <w:rFonts w:ascii="Arial" w:eastAsia="Times New Roman" w:hAnsi="Arial" w:cs="Arial"/>
          <w:color w:val="000000"/>
          <w:sz w:val="20"/>
          <w:szCs w:val="20"/>
          <w:lang w:eastAsia="ru-RU"/>
        </w:rPr>
        <w:t> </w:t>
      </w:r>
      <w:hyperlink r:id="rId129"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3.1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"3.1. Лицам, имеющим намерение заключить договор обязательного страхования, обеспечивается свободный доступ, в частности, к:</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сведениям, необходимым для определения коэффициента, входящего в состав страховых тарифов и предусмотренного подпунктом "б" пункта 2 статьи 9 настоящего Федерального закона, при расчете страховой премии по договору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w:t>
      </w:r>
      <w:r w:rsidRPr="00D22453">
        <w:rPr>
          <w:rFonts w:ascii="Arial" w:eastAsia="Times New Roman" w:hAnsi="Arial" w:cs="Arial"/>
          <w:color w:val="000000"/>
          <w:sz w:val="20"/>
          <w:szCs w:val="20"/>
          <w:lang w:eastAsia="ru-RU"/>
        </w:rPr>
        <w:t> </w:t>
      </w:r>
      <w:hyperlink r:id="rId130"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3.2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а также о страховщике, с которым он заключен.</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е)</w:t>
      </w:r>
      <w:r w:rsidRPr="00D22453">
        <w:rPr>
          <w:rFonts w:ascii="Arial" w:eastAsia="Times New Roman" w:hAnsi="Arial" w:cs="Arial"/>
          <w:color w:val="000000"/>
          <w:sz w:val="20"/>
          <w:szCs w:val="20"/>
          <w:lang w:eastAsia="ru-RU"/>
        </w:rPr>
        <w:t> </w:t>
      </w:r>
      <w:hyperlink r:id="rId131"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6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Потерпевший или выгодоприобретатель для получения страховой выплаты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ж)</w:t>
      </w:r>
      <w:r w:rsidRPr="00D22453">
        <w:rPr>
          <w:rFonts w:ascii="Arial" w:eastAsia="Times New Roman" w:hAnsi="Arial" w:cs="Arial"/>
          <w:color w:val="000000"/>
          <w:sz w:val="20"/>
          <w:szCs w:val="20"/>
          <w:lang w:eastAsia="ru-RU"/>
        </w:rPr>
        <w:t> </w:t>
      </w:r>
      <w:hyperlink r:id="rId132"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7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 Состав персональных данных, обязанность предоставления которых предусмотрена пунктом 6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заявления о заключении договора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страхового полиса обязательного страхования гражданской ответственности владельцев транспортных средств;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 извещения о дорожно-транспортном происшествии;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 справки о дорожно-транспортном происшествии.";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з)</w:t>
      </w:r>
      <w:r w:rsidRPr="00D22453">
        <w:rPr>
          <w:rFonts w:ascii="Arial" w:eastAsia="Times New Roman" w:hAnsi="Arial" w:cs="Arial"/>
          <w:color w:val="000000"/>
          <w:sz w:val="20"/>
          <w:szCs w:val="20"/>
          <w:lang w:eastAsia="ru-RU"/>
        </w:rPr>
        <w:t> </w:t>
      </w:r>
      <w:hyperlink r:id="rId133"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8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31) в</w:t>
      </w:r>
      <w:r w:rsidRPr="00D22453">
        <w:rPr>
          <w:rFonts w:ascii="Arial" w:eastAsia="Times New Roman" w:hAnsi="Arial" w:cs="Arial"/>
          <w:color w:val="000000"/>
          <w:sz w:val="20"/>
          <w:szCs w:val="20"/>
          <w:lang w:eastAsia="ru-RU"/>
        </w:rPr>
        <w:t> </w:t>
      </w:r>
      <w:hyperlink r:id="rId134" w:history="1">
        <w:r w:rsidRPr="00D22453">
          <w:rPr>
            <w:rFonts w:ascii="Tahoma" w:eastAsia="Times New Roman" w:hAnsi="Tahoma" w:cs="Tahoma"/>
            <w:sz w:val="19"/>
            <w:szCs w:val="19"/>
            <w:lang w:eastAsia="ru-RU"/>
          </w:rPr>
          <w:t>статье 31</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w:t>
      </w:r>
      <w:r w:rsidRPr="00D22453">
        <w:rPr>
          <w:rFonts w:ascii="Arial" w:eastAsia="Times New Roman" w:hAnsi="Arial" w:cs="Arial"/>
          <w:color w:val="000000"/>
          <w:sz w:val="20"/>
          <w:szCs w:val="20"/>
          <w:lang w:eastAsia="ru-RU"/>
        </w:rPr>
        <w:t> </w:t>
      </w:r>
      <w:hyperlink r:id="rId135" w:history="1">
        <w:r w:rsidRPr="00D22453">
          <w:rPr>
            <w:rFonts w:ascii="Tahoma" w:eastAsia="Times New Roman" w:hAnsi="Tahoma" w:cs="Tahoma"/>
            <w:sz w:val="19"/>
            <w:szCs w:val="19"/>
            <w:lang w:eastAsia="ru-RU"/>
          </w:rPr>
          <w:t>пункт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словами ", посредством заключения со страховщиком, включенным в перечень, указанный в пункте 5 настоящей статьи, договора страхования гражданской ответственности владельцев транспортных средств в рамках международных систем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136" w:history="1">
        <w:r w:rsidRPr="00D22453">
          <w:rPr>
            <w:rFonts w:ascii="Tahoma" w:eastAsia="Times New Roman" w:hAnsi="Tahoma" w:cs="Tahoma"/>
            <w:sz w:val="19"/>
            <w:szCs w:val="19"/>
            <w:lang w:eastAsia="ru-RU"/>
          </w:rPr>
          <w:t>пункт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словами ", а также правилам профессиональной деятельности, принятым профессиональным объединением страховщиков в соответствии с пунктом 9 настоящей статьи";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в</w:t>
      </w:r>
      <w:r w:rsidRPr="00D22453">
        <w:rPr>
          <w:rFonts w:ascii="Arial" w:eastAsia="Times New Roman" w:hAnsi="Arial" w:cs="Arial"/>
          <w:color w:val="000000"/>
          <w:sz w:val="20"/>
          <w:szCs w:val="20"/>
          <w:lang w:eastAsia="ru-RU"/>
        </w:rPr>
        <w:t> </w:t>
      </w:r>
      <w:hyperlink r:id="rId137" w:history="1">
        <w:r w:rsidRPr="00D22453">
          <w:rPr>
            <w:rFonts w:ascii="Tahoma" w:eastAsia="Times New Roman" w:hAnsi="Tahoma" w:cs="Tahoma"/>
            <w:sz w:val="19"/>
            <w:szCs w:val="19"/>
            <w:lang w:eastAsia="ru-RU"/>
          </w:rPr>
          <w:t>пункте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"в которых применяются международные системы страхования, должны соответствовать требованиям и правилам" заменить словами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w:t>
      </w:r>
      <w:r w:rsidRPr="00D22453">
        <w:rPr>
          <w:rFonts w:ascii="Arial" w:eastAsia="Times New Roman" w:hAnsi="Arial" w:cs="Arial"/>
          <w:color w:val="000000"/>
          <w:sz w:val="20"/>
          <w:szCs w:val="20"/>
          <w:lang w:eastAsia="ru-RU"/>
        </w:rPr>
        <w:t> </w:t>
      </w:r>
      <w:hyperlink r:id="rId138"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5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w:t>
      </w:r>
      <w:r w:rsidRPr="00D22453">
        <w:rPr>
          <w:rFonts w:ascii="Arial" w:eastAsia="Times New Roman" w:hAnsi="Arial" w:cs="Arial"/>
          <w:color w:val="000000"/>
          <w:sz w:val="20"/>
          <w:szCs w:val="20"/>
          <w:lang w:eastAsia="ru-RU"/>
        </w:rPr>
        <w:t> </w:t>
      </w:r>
      <w:hyperlink r:id="rId139"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6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являться членом профессионального объединения страховщиков;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внести в фонд текущих обязательств, формируемый профессиональным объединением страховщиков в соответствии с пунктом 10 настоящей статьи, взнос в размере, эквивалентном 500 тысячам евро по курсу Банка России, установленному на день платежа.";</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е)</w:t>
      </w:r>
      <w:r w:rsidRPr="00D22453">
        <w:rPr>
          <w:rFonts w:ascii="Arial" w:eastAsia="Times New Roman" w:hAnsi="Arial" w:cs="Arial"/>
          <w:color w:val="000000"/>
          <w:sz w:val="20"/>
          <w:szCs w:val="20"/>
          <w:lang w:eastAsia="ru-RU"/>
        </w:rPr>
        <w:t> </w:t>
      </w:r>
      <w:hyperlink r:id="rId140"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7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ж)</w:t>
      </w:r>
      <w:r w:rsidRPr="00D22453">
        <w:rPr>
          <w:rFonts w:ascii="Arial" w:eastAsia="Times New Roman" w:hAnsi="Arial" w:cs="Arial"/>
          <w:color w:val="000000"/>
          <w:sz w:val="20"/>
          <w:szCs w:val="20"/>
          <w:lang w:eastAsia="ru-RU"/>
        </w:rPr>
        <w:t> </w:t>
      </w:r>
      <w:hyperlink r:id="rId141"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8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з)</w:t>
      </w:r>
      <w:r w:rsidRPr="00D22453">
        <w:rPr>
          <w:rFonts w:ascii="Arial" w:eastAsia="Times New Roman" w:hAnsi="Arial" w:cs="Arial"/>
          <w:color w:val="000000"/>
          <w:sz w:val="20"/>
          <w:szCs w:val="20"/>
          <w:lang w:eastAsia="ru-RU"/>
        </w:rPr>
        <w:t> </w:t>
      </w:r>
      <w:hyperlink r:id="rId142"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9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г) страховщиков для включения их в перечень страховщиков, осуществляющих операции по страхованию в рамках международных систем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ж) правил урегулирования требований, возникающих в связи со страхованием в рамках международных систем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и)</w:t>
      </w:r>
      <w:r w:rsidRPr="00D22453">
        <w:rPr>
          <w:rFonts w:ascii="Arial" w:eastAsia="Times New Roman" w:hAnsi="Arial" w:cs="Arial"/>
          <w:color w:val="000000"/>
          <w:sz w:val="20"/>
          <w:szCs w:val="20"/>
          <w:lang w:eastAsia="ru-RU"/>
        </w:rPr>
        <w:t> </w:t>
      </w:r>
      <w:hyperlink r:id="rId143"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пунктом 10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D22453" w:rsidRPr="00D22453" w:rsidRDefault="00D22453" w:rsidP="00D22453">
      <w:pPr>
        <w:spacing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br/>
      </w:r>
      <w:r w:rsidRPr="00D22453">
        <w:rPr>
          <w:rFonts w:ascii="Arial" w:eastAsia="Times New Roman" w:hAnsi="Arial" w:cs="Arial"/>
          <w:color w:val="000000"/>
          <w:sz w:val="20"/>
          <w:szCs w:val="20"/>
          <w:lang w:eastAsia="ru-RU"/>
        </w:rPr>
        <w:br/>
      </w:r>
      <w:r w:rsidRPr="00D22453">
        <w:rPr>
          <w:rFonts w:ascii="Tahoma" w:eastAsia="Times New Roman" w:hAnsi="Tahoma" w:cs="Tahoma"/>
          <w:color w:val="000000"/>
          <w:sz w:val="19"/>
          <w:szCs w:val="19"/>
          <w:lang w:eastAsia="ru-RU"/>
        </w:rPr>
        <w:t>Статья 2</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Внести в</w:t>
      </w:r>
      <w:r w:rsidRPr="00D22453">
        <w:rPr>
          <w:rFonts w:ascii="Arial" w:eastAsia="Times New Roman" w:hAnsi="Arial" w:cs="Arial"/>
          <w:color w:val="000000"/>
          <w:sz w:val="20"/>
          <w:szCs w:val="20"/>
          <w:lang w:eastAsia="ru-RU"/>
        </w:rPr>
        <w:t> </w:t>
      </w:r>
      <w:hyperlink r:id="rId144" w:history="1">
        <w:r w:rsidRPr="00D22453">
          <w:rPr>
            <w:rFonts w:ascii="Tahoma" w:eastAsia="Times New Roman" w:hAnsi="Tahoma" w:cs="Tahoma"/>
            <w:sz w:val="19"/>
            <w:szCs w:val="19"/>
            <w:lang w:eastAsia="ru-RU"/>
          </w:rPr>
          <w:t>Закон</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2002, N 12, ст. 1093; 2003, N 50, ст. 4858; 2005, N 10, ст. 760; 2007, N 49, ст. 6048; 2010, N 17, ст. 1988; N 31, ст. 4195; 2011, N 49, ст. 7040; 2012, N 53, ст. 7592; 2013, N 30, ст. 4067; 2014, N 23, ст. 2934) следующие изменения: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w:t>
      </w:r>
      <w:r w:rsidRPr="00D22453">
        <w:rPr>
          <w:rFonts w:ascii="Arial" w:eastAsia="Times New Roman" w:hAnsi="Arial" w:cs="Arial"/>
          <w:color w:val="000000"/>
          <w:sz w:val="20"/>
          <w:szCs w:val="20"/>
          <w:lang w:eastAsia="ru-RU"/>
        </w:rPr>
        <w:t> </w:t>
      </w:r>
      <w:hyperlink r:id="rId145" w:history="1">
        <w:r w:rsidRPr="00D22453">
          <w:rPr>
            <w:rFonts w:ascii="Tahoma" w:eastAsia="Times New Roman" w:hAnsi="Tahoma" w:cs="Tahoma"/>
            <w:sz w:val="19"/>
            <w:szCs w:val="19"/>
            <w:lang w:eastAsia="ru-RU"/>
          </w:rPr>
          <w:t>статью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пунктом 3.1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подпунктами 6 и 14 пункта 1 статьи 32.9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w:t>
      </w:r>
      <w:r w:rsidRPr="00D22453">
        <w:rPr>
          <w:rFonts w:ascii="Arial" w:eastAsia="Times New Roman" w:hAnsi="Arial" w:cs="Arial"/>
          <w:color w:val="000000"/>
          <w:sz w:val="20"/>
          <w:szCs w:val="20"/>
          <w:lang w:eastAsia="ru-RU"/>
        </w:rPr>
        <w:t> </w:t>
      </w:r>
      <w:hyperlink r:id="rId146" w:history="1">
        <w:r w:rsidRPr="00D22453">
          <w:rPr>
            <w:rFonts w:ascii="Tahoma" w:eastAsia="Times New Roman" w:hAnsi="Tahoma" w:cs="Tahoma"/>
            <w:sz w:val="19"/>
            <w:szCs w:val="19"/>
            <w:lang w:eastAsia="ru-RU"/>
          </w:rPr>
          <w:t>законом</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25 апреля 2002 года N 40-ФЗ "Об обязательном страховании гражданской ответственности владельцев транспортных средств". Порядок создания и эксплуатации единой автоматизированной системы, в том числе обеспечения доступа к содержащейся в ней информации, перечни видов информации, предоставляемой страховщиками в обязательном порядке, устанавливаются Банком России.";</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в</w:t>
      </w:r>
      <w:r w:rsidRPr="00D22453">
        <w:rPr>
          <w:rFonts w:ascii="Arial" w:eastAsia="Times New Roman" w:hAnsi="Arial" w:cs="Arial"/>
          <w:color w:val="000000"/>
          <w:sz w:val="20"/>
          <w:szCs w:val="20"/>
          <w:lang w:eastAsia="ru-RU"/>
        </w:rPr>
        <w:t> </w:t>
      </w:r>
      <w:hyperlink r:id="rId147" w:history="1">
        <w:r w:rsidRPr="00D22453">
          <w:rPr>
            <w:rFonts w:ascii="Tahoma" w:eastAsia="Times New Roman" w:hAnsi="Tahoma" w:cs="Tahoma"/>
            <w:sz w:val="19"/>
            <w:szCs w:val="19"/>
            <w:lang w:eastAsia="ru-RU"/>
          </w:rPr>
          <w:t>статье 32</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w:t>
      </w:r>
      <w:r w:rsidRPr="00D22453">
        <w:rPr>
          <w:rFonts w:ascii="Arial" w:eastAsia="Times New Roman" w:hAnsi="Arial" w:cs="Arial"/>
          <w:color w:val="000000"/>
          <w:sz w:val="20"/>
          <w:szCs w:val="20"/>
          <w:lang w:eastAsia="ru-RU"/>
        </w:rPr>
        <w:t> </w:t>
      </w:r>
      <w:hyperlink r:id="rId148" w:history="1">
        <w:r w:rsidRPr="00D22453">
          <w:rPr>
            <w:rFonts w:ascii="Tahoma" w:eastAsia="Times New Roman" w:hAnsi="Tahoma" w:cs="Tahoma"/>
            <w:sz w:val="19"/>
            <w:szCs w:val="19"/>
            <w:lang w:eastAsia="ru-RU"/>
          </w:rPr>
          <w:t>абзаце пятом подпункта 1 пункта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"вида обязательного страхования" заменить словами "вида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в</w:t>
      </w:r>
      <w:r w:rsidRPr="00D22453">
        <w:rPr>
          <w:rFonts w:ascii="Arial" w:eastAsia="Times New Roman" w:hAnsi="Arial" w:cs="Arial"/>
          <w:color w:val="000000"/>
          <w:sz w:val="20"/>
          <w:szCs w:val="20"/>
          <w:lang w:eastAsia="ru-RU"/>
        </w:rPr>
        <w:t> </w:t>
      </w:r>
      <w:hyperlink r:id="rId149" w:history="1">
        <w:r w:rsidRPr="00D22453">
          <w:rPr>
            <w:rFonts w:ascii="Tahoma" w:eastAsia="Times New Roman" w:hAnsi="Tahoma" w:cs="Tahoma"/>
            <w:sz w:val="19"/>
            <w:szCs w:val="19"/>
            <w:lang w:eastAsia="ru-RU"/>
          </w:rPr>
          <w:t>подпункте 8 пункта 14</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слова "вида обязательного страхования" заменить словами "вида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w:t>
      </w:r>
      <w:r w:rsidRPr="00D22453">
        <w:rPr>
          <w:rFonts w:ascii="Arial" w:eastAsia="Times New Roman" w:hAnsi="Arial" w:cs="Arial"/>
          <w:color w:val="000000"/>
          <w:sz w:val="20"/>
          <w:szCs w:val="20"/>
          <w:lang w:eastAsia="ru-RU"/>
        </w:rPr>
        <w:t> </w:t>
      </w:r>
      <w:hyperlink r:id="rId150" w:history="1">
        <w:r w:rsidRPr="00D22453">
          <w:rPr>
            <w:rFonts w:ascii="Tahoma" w:eastAsia="Times New Roman" w:hAnsi="Tahoma" w:cs="Tahoma"/>
            <w:sz w:val="19"/>
            <w:szCs w:val="19"/>
            <w:lang w:eastAsia="ru-RU"/>
          </w:rPr>
          <w:t>статью 32.6</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пунктом 4.1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"4.1. В случае исключения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 указанное профессиональное объединение страховщиков информирует об этом орган страхового надзора для принятия им в порядке, установленном настоящим Законом, решения об ограничении действия лицензии на осуществление соответствующего вида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 в</w:t>
      </w:r>
      <w:r w:rsidRPr="00D22453">
        <w:rPr>
          <w:rFonts w:ascii="Arial" w:eastAsia="Times New Roman" w:hAnsi="Arial" w:cs="Arial"/>
          <w:color w:val="000000"/>
          <w:sz w:val="20"/>
          <w:szCs w:val="20"/>
          <w:lang w:eastAsia="ru-RU"/>
        </w:rPr>
        <w:t> </w:t>
      </w:r>
      <w:hyperlink r:id="rId151" w:history="1">
        <w:r w:rsidRPr="00D22453">
          <w:rPr>
            <w:rFonts w:ascii="Tahoma" w:eastAsia="Times New Roman" w:hAnsi="Tahoma" w:cs="Tahoma"/>
            <w:sz w:val="19"/>
            <w:szCs w:val="19"/>
            <w:lang w:eastAsia="ru-RU"/>
          </w:rPr>
          <w:t>пункте 2 статьи 32.8</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в</w:t>
      </w:r>
      <w:r w:rsidRPr="00D22453">
        <w:rPr>
          <w:rFonts w:ascii="Arial" w:eastAsia="Times New Roman" w:hAnsi="Arial" w:cs="Arial"/>
          <w:color w:val="000000"/>
          <w:sz w:val="20"/>
          <w:szCs w:val="20"/>
          <w:lang w:eastAsia="ru-RU"/>
        </w:rPr>
        <w:t> </w:t>
      </w:r>
      <w:hyperlink r:id="rId152" w:history="1">
        <w:r w:rsidRPr="00D22453">
          <w:rPr>
            <w:rFonts w:ascii="Tahoma" w:eastAsia="Times New Roman" w:hAnsi="Tahoma" w:cs="Tahoma"/>
            <w:sz w:val="19"/>
            <w:szCs w:val="19"/>
            <w:lang w:eastAsia="ru-RU"/>
          </w:rPr>
          <w:t>подпункте 1</w:t>
        </w:r>
      </w:hyperlink>
      <w:r w:rsidRPr="00D22453">
        <w:rPr>
          <w:rFonts w:ascii="Tahoma" w:eastAsia="Times New Roman" w:hAnsi="Tahoma" w:cs="Tahoma"/>
          <w:color w:val="000000"/>
          <w:sz w:val="19"/>
          <w:szCs w:val="19"/>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153"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новым абзацем пятым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 случае, если страховая организация в течение трех месяцев со дня ограничения действия лицензии по основанию, предусмотренному пунктом 4.1 статьи 32.6 настоящего Закона, не восстановила свое членство в профессиональном объединении страховщиков;";</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hyperlink r:id="rId154" w:history="1">
        <w:r w:rsidRPr="00D22453">
          <w:rPr>
            <w:rFonts w:ascii="Tahoma" w:eastAsia="Times New Roman" w:hAnsi="Tahoma" w:cs="Tahoma"/>
            <w:sz w:val="19"/>
            <w:szCs w:val="19"/>
            <w:lang w:eastAsia="ru-RU"/>
          </w:rPr>
          <w:t>абзац пятый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считать абзацем шестым;</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w:t>
      </w:r>
      <w:r w:rsidRPr="00D22453">
        <w:rPr>
          <w:rFonts w:ascii="Arial" w:eastAsia="Times New Roman" w:hAnsi="Arial" w:cs="Arial"/>
          <w:color w:val="000000"/>
          <w:sz w:val="20"/>
          <w:szCs w:val="20"/>
          <w:lang w:eastAsia="ru-RU"/>
        </w:rPr>
        <w:t> </w:t>
      </w:r>
      <w:hyperlink r:id="rId155" w:history="1">
        <w:r w:rsidRPr="00D22453">
          <w:rPr>
            <w:rFonts w:ascii="Tahoma" w:eastAsia="Times New Roman" w:hAnsi="Tahoma" w:cs="Tahoma"/>
            <w:sz w:val="19"/>
            <w:szCs w:val="19"/>
            <w:lang w:eastAsia="ru-RU"/>
          </w:rPr>
          <w:t>подпункт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слова "деятельности" дополнить словами ", в том числе в случае выхода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lastRenderedPageBreak/>
        <w:t>5)</w:t>
      </w:r>
      <w:r w:rsidRPr="00D22453">
        <w:rPr>
          <w:rFonts w:ascii="Arial" w:eastAsia="Times New Roman" w:hAnsi="Arial" w:cs="Arial"/>
          <w:color w:val="000000"/>
          <w:sz w:val="20"/>
          <w:szCs w:val="20"/>
          <w:lang w:eastAsia="ru-RU"/>
        </w:rPr>
        <w:t> </w:t>
      </w:r>
      <w:hyperlink r:id="rId156" w:history="1">
        <w:r w:rsidRPr="00D22453">
          <w:rPr>
            <w:rFonts w:ascii="Tahoma" w:eastAsia="Times New Roman" w:hAnsi="Tahoma" w:cs="Tahoma"/>
            <w:sz w:val="19"/>
            <w:szCs w:val="19"/>
            <w:lang w:eastAsia="ru-RU"/>
          </w:rPr>
          <w:t>пункт 2 статьи 32.9</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дополнить абзацем следующего содержания:</w:t>
      </w:r>
    </w:p>
    <w:p w:rsidR="00D22453" w:rsidRPr="00D22453" w:rsidRDefault="00D22453" w:rsidP="00D22453">
      <w:pPr>
        <w:spacing w:before="90" w:after="9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расчеты страховых тарифов, методика актуарных расчетов, структура тарифных ставок, а также изменения, внесенные в данные документы.".</w:t>
      </w:r>
    </w:p>
    <w:p w:rsidR="00D22453" w:rsidRPr="00D22453" w:rsidRDefault="00D22453" w:rsidP="00D22453">
      <w:pPr>
        <w:spacing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br/>
      </w:r>
      <w:r w:rsidRPr="00D22453">
        <w:rPr>
          <w:rFonts w:ascii="Tahoma" w:eastAsia="Times New Roman" w:hAnsi="Tahoma" w:cs="Tahoma"/>
          <w:color w:val="000000"/>
          <w:sz w:val="19"/>
          <w:szCs w:val="19"/>
          <w:lang w:eastAsia="ru-RU"/>
        </w:rPr>
        <w:t>Статья 3</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Внести в</w:t>
      </w:r>
      <w:r w:rsidRPr="00D22453">
        <w:rPr>
          <w:rFonts w:ascii="Arial" w:eastAsia="Times New Roman" w:hAnsi="Arial" w:cs="Arial"/>
          <w:color w:val="000000"/>
          <w:sz w:val="20"/>
          <w:szCs w:val="20"/>
          <w:lang w:eastAsia="ru-RU"/>
        </w:rPr>
        <w:t> </w:t>
      </w:r>
      <w:hyperlink r:id="rId157" w:history="1">
        <w:r w:rsidRPr="00D22453">
          <w:rPr>
            <w:rFonts w:ascii="Tahoma" w:eastAsia="Times New Roman" w:hAnsi="Tahoma" w:cs="Tahoma"/>
            <w:sz w:val="19"/>
            <w:szCs w:val="19"/>
            <w:lang w:eastAsia="ru-RU"/>
          </w:rPr>
          <w:t>Кодекс</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Российской Федерации об административных правонарушениях (Собрание законодательства Российской Федерации, 2002, N 1, ст. 1; N 44, ст. 4295; 2003, N 50, ст. 4855; N 52, ст. 5037; 2004, N 34, ст. 3533; 2005, N 19, ст. 1752; 2006, N 2, ст. 172; N 31, ст. 3433; 2007, N 1, ст. 33; N 26, ст. 3089; 2009, N 7, ст. 777; N 30, ст. 3739; 2010, N 28, ст. 3553; N 30, ст. 4005, 4007; N 31, ст. 4193, 4208; N 41, ст. 5193; N 49, ст. 6409; 2011, N 7, ст. 905; N 27, ст. 3873; N 30, ст. 4584; N 46, ст. 6406; N 47, ст. 6601, 6602; N 48, ст. 6728; N 50, ст. 7351; 2012, N 15, ст. 1723; N 31, ст. 4329; N 47, ст. 6405; 2013, N 26, ст. 3207; N 30, ст. 4044, 4081, 4082; N 31, ст. 4191; N 43, ст. 5446; N 48, ст. 6163, 6165; N 49, ст. 6327; N 51, ст. 6685, 6695; 2014, N 19, ст. 2317, 2335) следующие изменения: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w:t>
      </w:r>
      <w:r w:rsidRPr="00D22453">
        <w:rPr>
          <w:rFonts w:ascii="Arial" w:eastAsia="Times New Roman" w:hAnsi="Arial" w:cs="Arial"/>
          <w:color w:val="000000"/>
          <w:sz w:val="20"/>
          <w:szCs w:val="20"/>
          <w:lang w:eastAsia="ru-RU"/>
        </w:rPr>
        <w:t> </w:t>
      </w:r>
      <w:hyperlink r:id="rId158" w:history="1">
        <w:r w:rsidRPr="00D22453">
          <w:rPr>
            <w:rFonts w:ascii="Tahoma" w:eastAsia="Times New Roman" w:hAnsi="Tahoma" w:cs="Tahoma"/>
            <w:sz w:val="19"/>
            <w:szCs w:val="19"/>
            <w:lang w:eastAsia="ru-RU"/>
          </w:rPr>
          <w:t>дополнить</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статьей 15.34.1 следующего содержания: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Необоснованный отказ страховой организации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влечет наложение административного штрафа на должностных лиц в размере пятидесяти тысяч рублей.";</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в</w:t>
      </w:r>
      <w:r w:rsidRPr="00D22453">
        <w:rPr>
          <w:rFonts w:ascii="Arial" w:eastAsia="Times New Roman" w:hAnsi="Arial" w:cs="Arial"/>
          <w:color w:val="000000"/>
          <w:sz w:val="20"/>
          <w:szCs w:val="20"/>
          <w:lang w:eastAsia="ru-RU"/>
        </w:rPr>
        <w:t> </w:t>
      </w:r>
      <w:hyperlink r:id="rId159" w:history="1">
        <w:r w:rsidRPr="00D22453">
          <w:rPr>
            <w:rFonts w:ascii="Tahoma" w:eastAsia="Times New Roman" w:hAnsi="Tahoma" w:cs="Tahoma"/>
            <w:sz w:val="19"/>
            <w:szCs w:val="19"/>
            <w:lang w:eastAsia="ru-RU"/>
          </w:rPr>
          <w:t>статье 23.74</w:t>
        </w:r>
      </w:hyperlink>
      <w:r w:rsidRPr="00D22453">
        <w:rPr>
          <w:rFonts w:ascii="Tahoma" w:eastAsia="Times New Roman" w:hAnsi="Tahoma" w:cs="Tahoma"/>
          <w:color w:val="000000"/>
          <w:sz w:val="19"/>
          <w:szCs w:val="19"/>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hyperlink r:id="rId160" w:history="1">
        <w:r w:rsidRPr="00D22453">
          <w:rPr>
            <w:rFonts w:ascii="Tahoma" w:eastAsia="Times New Roman" w:hAnsi="Tahoma" w:cs="Tahoma"/>
            <w:sz w:val="19"/>
            <w:szCs w:val="19"/>
            <w:lang w:eastAsia="ru-RU"/>
          </w:rPr>
          <w:t>часть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"статьями 15.28 - 15.31," дополнить цифрами "15.34.1,";</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w:t>
      </w:r>
      <w:r w:rsidRPr="00D22453">
        <w:rPr>
          <w:rFonts w:ascii="Arial" w:eastAsia="Times New Roman" w:hAnsi="Arial" w:cs="Arial"/>
          <w:color w:val="000000"/>
          <w:sz w:val="20"/>
          <w:szCs w:val="20"/>
          <w:lang w:eastAsia="ru-RU"/>
        </w:rPr>
        <w:t> </w:t>
      </w:r>
      <w:hyperlink r:id="rId161" w:history="1">
        <w:r w:rsidRPr="00D22453">
          <w:rPr>
            <w:rFonts w:ascii="Tahoma" w:eastAsia="Times New Roman" w:hAnsi="Tahoma" w:cs="Tahoma"/>
            <w:sz w:val="19"/>
            <w:szCs w:val="19"/>
            <w:lang w:eastAsia="ru-RU"/>
          </w:rPr>
          <w:t>части 2</w:t>
        </w:r>
      </w:hyperlink>
      <w:r w:rsidRPr="00D22453">
        <w:rPr>
          <w:rFonts w:ascii="Tahoma" w:eastAsia="Times New Roman" w:hAnsi="Tahoma" w:cs="Tahoma"/>
          <w:color w:val="000000"/>
          <w:sz w:val="19"/>
          <w:szCs w:val="19"/>
          <w:lang w:eastAsia="ru-RU"/>
        </w:rPr>
        <w:t> :</w:t>
      </w:r>
    </w:p>
    <w:p w:rsidR="00D22453" w:rsidRPr="00D22453" w:rsidRDefault="00D22453" w:rsidP="00D22453">
      <w:pPr>
        <w:spacing w:after="0" w:line="240" w:lineRule="auto"/>
        <w:rPr>
          <w:rFonts w:ascii="Arial" w:eastAsia="Times New Roman" w:hAnsi="Arial" w:cs="Arial"/>
          <w:color w:val="000000"/>
          <w:sz w:val="20"/>
          <w:szCs w:val="20"/>
          <w:lang w:eastAsia="ru-RU"/>
        </w:rPr>
      </w:pPr>
      <w:hyperlink r:id="rId162" w:history="1">
        <w:r w:rsidRPr="00D22453">
          <w:rPr>
            <w:rFonts w:ascii="Tahoma" w:eastAsia="Times New Roman" w:hAnsi="Tahoma" w:cs="Tahoma"/>
            <w:sz w:val="19"/>
            <w:szCs w:val="19"/>
            <w:lang w:eastAsia="ru-RU"/>
          </w:rPr>
          <w:t>пункт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"статьями 15.28 - 15.31," дополнить цифрами "15.34.1,";</w:t>
      </w:r>
    </w:p>
    <w:p w:rsidR="00D22453" w:rsidRPr="00D22453" w:rsidRDefault="00D22453" w:rsidP="00D22453">
      <w:pPr>
        <w:spacing w:after="0" w:line="240" w:lineRule="auto"/>
        <w:rPr>
          <w:rFonts w:ascii="Arial" w:eastAsia="Times New Roman" w:hAnsi="Arial" w:cs="Arial"/>
          <w:color w:val="000000"/>
          <w:sz w:val="20"/>
          <w:szCs w:val="20"/>
          <w:lang w:eastAsia="ru-RU"/>
        </w:rPr>
      </w:pPr>
      <w:hyperlink r:id="rId163" w:history="1">
        <w:r w:rsidRPr="00D22453">
          <w:rPr>
            <w:rFonts w:ascii="Tahoma" w:eastAsia="Times New Roman" w:hAnsi="Tahoma" w:cs="Tahoma"/>
            <w:sz w:val="19"/>
            <w:szCs w:val="19"/>
            <w:lang w:eastAsia="ru-RU"/>
          </w:rPr>
          <w:t>пункт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после слов "статьями 15.28 - 15.31," дополнить цифрами "15.34.1,".</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Статья 4</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Признать утратившими силу с 1 сентября 2014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w:t>
      </w:r>
      <w:r w:rsidRPr="00D22453">
        <w:rPr>
          <w:rFonts w:ascii="Arial" w:eastAsia="Times New Roman" w:hAnsi="Arial" w:cs="Arial"/>
          <w:color w:val="000000"/>
          <w:sz w:val="20"/>
          <w:szCs w:val="20"/>
          <w:lang w:eastAsia="ru-RU"/>
        </w:rPr>
        <w:t> </w:t>
      </w:r>
      <w:hyperlink r:id="rId164" w:history="1">
        <w:r w:rsidRPr="00D22453">
          <w:rPr>
            <w:rFonts w:ascii="Tahoma" w:eastAsia="Times New Roman" w:hAnsi="Tahoma" w:cs="Tahoma"/>
            <w:sz w:val="19"/>
            <w:szCs w:val="19"/>
            <w:lang w:eastAsia="ru-RU"/>
          </w:rPr>
          <w:t>подпункт "б" пункта 7</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Федерального закона от 21 июля 2005 года N 103-ФЗ "О внесении изменений в Федеральный закон "Об обязательном страховании гражданской ответственности владельцев транспортных средств" (Собрание законодательства Российской Федерации, 2005, N 30, ст. 3114);</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w:t>
      </w:r>
      <w:r w:rsidRPr="00D22453">
        <w:rPr>
          <w:rFonts w:ascii="Arial" w:eastAsia="Times New Roman" w:hAnsi="Arial" w:cs="Arial"/>
          <w:color w:val="000000"/>
          <w:sz w:val="20"/>
          <w:szCs w:val="20"/>
          <w:lang w:eastAsia="ru-RU"/>
        </w:rPr>
        <w:t> </w:t>
      </w:r>
      <w:hyperlink r:id="rId165" w:history="1">
        <w:r w:rsidRPr="00D22453">
          <w:rPr>
            <w:rFonts w:ascii="Tahoma" w:eastAsia="Times New Roman" w:hAnsi="Tahoma" w:cs="Tahoma"/>
            <w:sz w:val="19"/>
            <w:szCs w:val="19"/>
            <w:lang w:eastAsia="ru-RU"/>
          </w:rPr>
          <w:t>абзацы пятый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w:t>
      </w:r>
      <w:r w:rsidRPr="00D22453">
        <w:rPr>
          <w:rFonts w:ascii="Arial" w:eastAsia="Times New Roman" w:hAnsi="Arial" w:cs="Arial"/>
          <w:color w:val="000000"/>
          <w:sz w:val="20"/>
          <w:szCs w:val="20"/>
          <w:lang w:eastAsia="ru-RU"/>
        </w:rPr>
        <w:t> </w:t>
      </w:r>
      <w:hyperlink r:id="rId166" w:history="1">
        <w:r w:rsidRPr="00D22453">
          <w:rPr>
            <w:rFonts w:ascii="Tahoma" w:eastAsia="Times New Roman" w:hAnsi="Tahoma" w:cs="Tahoma"/>
            <w:sz w:val="19"/>
            <w:szCs w:val="19"/>
            <w:lang w:eastAsia="ru-RU"/>
          </w:rPr>
          <w:t>тринадцатый пункта 8</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67" w:history="1">
        <w:r w:rsidRPr="00D22453">
          <w:rPr>
            <w:rFonts w:ascii="Tahoma" w:eastAsia="Times New Roman" w:hAnsi="Tahoma" w:cs="Tahoma"/>
            <w:sz w:val="19"/>
            <w:szCs w:val="19"/>
            <w:lang w:eastAsia="ru-RU"/>
          </w:rPr>
          <w:t>пункт 10</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68" w:history="1">
        <w:r w:rsidRPr="00D22453">
          <w:rPr>
            <w:rFonts w:ascii="Tahoma" w:eastAsia="Times New Roman" w:hAnsi="Tahoma" w:cs="Tahoma"/>
            <w:sz w:val="19"/>
            <w:szCs w:val="19"/>
            <w:lang w:eastAsia="ru-RU"/>
          </w:rPr>
          <w:t>абзацы третий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w:t>
      </w:r>
      <w:r w:rsidRPr="00D22453">
        <w:rPr>
          <w:rFonts w:ascii="Arial" w:eastAsia="Times New Roman" w:hAnsi="Arial" w:cs="Arial"/>
          <w:color w:val="000000"/>
          <w:sz w:val="20"/>
          <w:szCs w:val="20"/>
          <w:lang w:eastAsia="ru-RU"/>
        </w:rPr>
        <w:t> </w:t>
      </w:r>
      <w:hyperlink r:id="rId169" w:history="1">
        <w:r w:rsidRPr="00D22453">
          <w:rPr>
            <w:rFonts w:ascii="Tahoma" w:eastAsia="Times New Roman" w:hAnsi="Tahoma" w:cs="Tahoma"/>
            <w:sz w:val="19"/>
            <w:szCs w:val="19"/>
            <w:lang w:eastAsia="ru-RU"/>
          </w:rPr>
          <w:t>седьмой пункта 18</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70" w:history="1">
        <w:r w:rsidRPr="00D22453">
          <w:rPr>
            <w:rFonts w:ascii="Tahoma" w:eastAsia="Times New Roman" w:hAnsi="Tahoma" w:cs="Tahoma"/>
            <w:sz w:val="19"/>
            <w:szCs w:val="19"/>
            <w:lang w:eastAsia="ru-RU"/>
          </w:rPr>
          <w:t>пункт 24 статьи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Федерального закона от 1 декабря 2007 года N 306-ФЗ "О внесении изменений в Федеральный закон "Об обязательном страховании гражданской ответственности владельцев транспортных средств" и статью 2 Федерального закона "О внесении изменений и дополнений в Закон Российской Федерации "Об организации страхового дела в Российской Федерации" и признании утратившими силу некоторых законодательных актов Российской Федерации" (Собрание законодательства Российской Федерации, 2007, N 49, ст. 6070);</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w:t>
      </w:r>
      <w:r w:rsidRPr="00D22453">
        <w:rPr>
          <w:rFonts w:ascii="Arial" w:eastAsia="Times New Roman" w:hAnsi="Arial" w:cs="Arial"/>
          <w:color w:val="000000"/>
          <w:sz w:val="20"/>
          <w:szCs w:val="20"/>
          <w:lang w:eastAsia="ru-RU"/>
        </w:rPr>
        <w:t> </w:t>
      </w:r>
      <w:hyperlink r:id="rId171" w:history="1">
        <w:r w:rsidRPr="00D22453">
          <w:rPr>
            <w:rFonts w:ascii="Tahoma" w:eastAsia="Times New Roman" w:hAnsi="Tahoma" w:cs="Tahoma"/>
            <w:sz w:val="19"/>
            <w:szCs w:val="19"/>
            <w:lang w:eastAsia="ru-RU"/>
          </w:rPr>
          <w:t>пункт 1 статьи 18</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w:t>
      </w:r>
      <w:r w:rsidRPr="00D22453">
        <w:rPr>
          <w:rFonts w:ascii="Arial" w:eastAsia="Times New Roman" w:hAnsi="Arial" w:cs="Arial"/>
          <w:color w:val="000000"/>
          <w:sz w:val="20"/>
          <w:szCs w:val="20"/>
          <w:lang w:eastAsia="ru-RU"/>
        </w:rPr>
        <w:t> </w:t>
      </w:r>
      <w:hyperlink r:id="rId172" w:history="1">
        <w:r w:rsidRPr="00D22453">
          <w:rPr>
            <w:rFonts w:ascii="Tahoma" w:eastAsia="Times New Roman" w:hAnsi="Tahoma" w:cs="Tahoma"/>
            <w:sz w:val="19"/>
            <w:szCs w:val="19"/>
            <w:lang w:eastAsia="ru-RU"/>
          </w:rPr>
          <w:t>подпункты "б"</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w:t>
      </w:r>
      <w:r w:rsidRPr="00D22453">
        <w:rPr>
          <w:rFonts w:ascii="Arial" w:eastAsia="Times New Roman" w:hAnsi="Arial" w:cs="Arial"/>
          <w:color w:val="000000"/>
          <w:sz w:val="20"/>
          <w:szCs w:val="20"/>
          <w:lang w:eastAsia="ru-RU"/>
        </w:rPr>
        <w:t> </w:t>
      </w:r>
      <w:hyperlink r:id="rId173" w:history="1">
        <w:r w:rsidRPr="00D22453">
          <w:rPr>
            <w:rFonts w:ascii="Tahoma" w:eastAsia="Times New Roman" w:hAnsi="Tahoma" w:cs="Tahoma"/>
            <w:sz w:val="19"/>
            <w:szCs w:val="19"/>
            <w:lang w:eastAsia="ru-RU"/>
          </w:rPr>
          <w:t>"г" пункта 1 статьи 19</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Федерального закона от 7 февраля 2011 года N 4-ФЗ "О внесении изменений в отдельные законодательные акты Российской Федерации в связи с принятием Федерального закона "О полиции" (Собрание законодательства Российской Федерации, 2011, N 7, ст. 901);</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5)</w:t>
      </w:r>
      <w:r w:rsidRPr="00D22453">
        <w:rPr>
          <w:rFonts w:ascii="Arial" w:eastAsia="Times New Roman" w:hAnsi="Arial" w:cs="Arial"/>
          <w:color w:val="000000"/>
          <w:sz w:val="20"/>
          <w:szCs w:val="20"/>
          <w:lang w:eastAsia="ru-RU"/>
        </w:rPr>
        <w:t> </w:t>
      </w:r>
      <w:hyperlink r:id="rId174" w:history="1">
        <w:r w:rsidRPr="00D22453">
          <w:rPr>
            <w:rFonts w:ascii="Tahoma" w:eastAsia="Times New Roman" w:hAnsi="Tahoma" w:cs="Tahoma"/>
            <w:sz w:val="19"/>
            <w:szCs w:val="19"/>
            <w:lang w:eastAsia="ru-RU"/>
          </w:rPr>
          <w:t>пункты 4</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75" w:history="1">
        <w:r w:rsidRPr="00D22453">
          <w:rPr>
            <w:rFonts w:ascii="Tahoma" w:eastAsia="Times New Roman" w:hAnsi="Tahoma" w:cs="Tahoma"/>
            <w:sz w:val="19"/>
            <w:szCs w:val="19"/>
            <w:lang w:eastAsia="ru-RU"/>
          </w:rPr>
          <w:t>6</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w:t>
      </w:r>
      <w:r w:rsidRPr="00D22453">
        <w:rPr>
          <w:rFonts w:ascii="Arial" w:eastAsia="Times New Roman" w:hAnsi="Arial" w:cs="Arial"/>
          <w:color w:val="000000"/>
          <w:sz w:val="20"/>
          <w:szCs w:val="20"/>
          <w:lang w:eastAsia="ru-RU"/>
        </w:rPr>
        <w:t> </w:t>
      </w:r>
      <w:hyperlink r:id="rId176" w:history="1">
        <w:r w:rsidRPr="00D22453">
          <w:rPr>
            <w:rFonts w:ascii="Tahoma" w:eastAsia="Times New Roman" w:hAnsi="Tahoma" w:cs="Tahoma"/>
            <w:sz w:val="19"/>
            <w:szCs w:val="19"/>
            <w:lang w:eastAsia="ru-RU"/>
          </w:rPr>
          <w:t>11 статьи 13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w:t>
      </w:r>
      <w:r w:rsidRPr="00D22453">
        <w:rPr>
          <w:rFonts w:ascii="Arial" w:eastAsia="Times New Roman" w:hAnsi="Arial" w:cs="Arial"/>
          <w:color w:val="000000"/>
          <w:sz w:val="20"/>
          <w:szCs w:val="20"/>
          <w:lang w:eastAsia="ru-RU"/>
        </w:rPr>
        <w:t> </w:t>
      </w:r>
      <w:hyperlink r:id="rId177" w:history="1">
        <w:r w:rsidRPr="00D22453">
          <w:rPr>
            <w:rFonts w:ascii="Tahoma" w:eastAsia="Times New Roman" w:hAnsi="Tahoma" w:cs="Tahoma"/>
            <w:sz w:val="19"/>
            <w:szCs w:val="19"/>
            <w:lang w:eastAsia="ru-RU"/>
          </w:rPr>
          <w:t>Абзац шестой пункта 5 статьи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 xml:space="preserve">Федерального закона от 1 декабря 2007 года N 306-ФЗ "О внесении изменений в Федеральный закон "Об обязательном страховании гражданской ответственности владельцев транспортных средств" и статью 2 Федерального закона "О внесении изменений и дополнений в Закон Российской Федерации "Об организации страхового дела в Российской Федерации" </w:t>
      </w:r>
      <w:r w:rsidRPr="00D22453">
        <w:rPr>
          <w:rFonts w:ascii="Tahoma" w:eastAsia="Times New Roman" w:hAnsi="Tahoma" w:cs="Tahoma"/>
          <w:color w:val="000000"/>
          <w:sz w:val="19"/>
          <w:szCs w:val="19"/>
          <w:lang w:eastAsia="ru-RU"/>
        </w:rPr>
        <w:lastRenderedPageBreak/>
        <w:t>и признании утратившими силу некоторых законодательных актов Российской Федерации" (Собрание законодательства Российской Федерации, 2007, N 49, ст. 6070) признать утратившим силу с 1 октября 2014 года.</w:t>
      </w:r>
    </w:p>
    <w:p w:rsidR="00D22453" w:rsidRPr="00D22453" w:rsidRDefault="00D22453" w:rsidP="00D22453">
      <w:pPr>
        <w:spacing w:line="240" w:lineRule="auto"/>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br/>
      </w:r>
      <w:r w:rsidRPr="00D22453">
        <w:rPr>
          <w:rFonts w:ascii="Arial" w:eastAsia="Times New Roman" w:hAnsi="Arial" w:cs="Arial"/>
          <w:color w:val="000000"/>
          <w:sz w:val="20"/>
          <w:szCs w:val="20"/>
          <w:lang w:eastAsia="ru-RU"/>
        </w:rPr>
        <w:br/>
      </w:r>
      <w:r w:rsidRPr="00D22453">
        <w:rPr>
          <w:rFonts w:ascii="Tahoma" w:eastAsia="Times New Roman" w:hAnsi="Tahoma" w:cs="Tahoma"/>
          <w:color w:val="000000"/>
          <w:sz w:val="19"/>
          <w:szCs w:val="19"/>
          <w:lang w:eastAsia="ru-RU"/>
        </w:rP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w:t>
      </w:r>
      <w:r w:rsidRPr="00D22453">
        <w:rPr>
          <w:rFonts w:ascii="Arial" w:eastAsia="Times New Roman" w:hAnsi="Arial" w:cs="Arial"/>
          <w:color w:val="000000"/>
          <w:sz w:val="20"/>
          <w:szCs w:val="20"/>
          <w:lang w:eastAsia="ru-RU"/>
        </w:rPr>
        <w:t> </w:t>
      </w:r>
      <w:hyperlink r:id="rId178" w:anchor="p89" w:tooltip="Ссылка на текущий документ" w:history="1">
        <w:r w:rsidRPr="00D22453">
          <w:rPr>
            <w:rFonts w:ascii="Tahoma" w:eastAsia="Times New Roman" w:hAnsi="Tahoma" w:cs="Tahoma"/>
            <w:sz w:val="19"/>
            <w:szCs w:val="19"/>
            <w:lang w:eastAsia="ru-RU"/>
          </w:rPr>
          <w:t>Абзацы первый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w:t>
      </w:r>
      <w:r w:rsidRPr="00D22453">
        <w:rPr>
          <w:rFonts w:ascii="Arial" w:eastAsia="Times New Roman" w:hAnsi="Arial" w:cs="Arial"/>
          <w:color w:val="000000"/>
          <w:sz w:val="20"/>
          <w:szCs w:val="20"/>
          <w:lang w:eastAsia="ru-RU"/>
        </w:rPr>
        <w:t> </w:t>
      </w:r>
      <w:hyperlink r:id="rId179" w:anchor="p100" w:tooltip="Ссылка на текущий документ" w:history="1">
        <w:r w:rsidRPr="00D22453">
          <w:rPr>
            <w:rFonts w:ascii="Tahoma" w:eastAsia="Times New Roman" w:hAnsi="Tahoma" w:cs="Tahoma"/>
            <w:sz w:val="19"/>
            <w:szCs w:val="19"/>
            <w:lang w:eastAsia="ru-RU"/>
          </w:rPr>
          <w:t>десятый</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80" w:anchor="p120" w:tooltip="Ссылка на текущий документ" w:history="1">
        <w:r w:rsidRPr="00D22453">
          <w:rPr>
            <w:rFonts w:ascii="Tahoma" w:eastAsia="Times New Roman" w:hAnsi="Tahoma" w:cs="Tahoma"/>
            <w:sz w:val="19"/>
            <w:szCs w:val="19"/>
            <w:lang w:eastAsia="ru-RU"/>
          </w:rPr>
          <w:t>четырнадцатый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w:t>
      </w:r>
      <w:r w:rsidRPr="00D22453">
        <w:rPr>
          <w:rFonts w:ascii="Arial" w:eastAsia="Times New Roman" w:hAnsi="Arial" w:cs="Arial"/>
          <w:color w:val="000000"/>
          <w:sz w:val="20"/>
          <w:szCs w:val="20"/>
          <w:lang w:eastAsia="ru-RU"/>
        </w:rPr>
        <w:t> </w:t>
      </w:r>
      <w:hyperlink r:id="rId181" w:anchor="p121" w:tooltip="Ссылка на текущий документ" w:history="1">
        <w:r w:rsidRPr="00D22453">
          <w:rPr>
            <w:rFonts w:ascii="Tahoma" w:eastAsia="Times New Roman" w:hAnsi="Tahoma" w:cs="Tahoma"/>
            <w:sz w:val="19"/>
            <w:szCs w:val="19"/>
            <w:lang w:eastAsia="ru-RU"/>
          </w:rPr>
          <w:t>пятнадцатый пункта 11</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82" w:anchor="p262" w:tooltip="Ссылка на текущий документ" w:history="1">
        <w:r w:rsidRPr="00D22453">
          <w:rPr>
            <w:rFonts w:ascii="Tahoma" w:eastAsia="Times New Roman" w:hAnsi="Tahoma" w:cs="Tahoma"/>
            <w:sz w:val="19"/>
            <w:szCs w:val="19"/>
            <w:lang w:eastAsia="ru-RU"/>
          </w:rPr>
          <w:t>пункт 16</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83" w:anchor="p443" w:tooltip="Ссылка на текущий документ" w:history="1">
        <w:r w:rsidRPr="00D22453">
          <w:rPr>
            <w:rFonts w:ascii="Tahoma" w:eastAsia="Times New Roman" w:hAnsi="Tahoma" w:cs="Tahoma"/>
            <w:sz w:val="19"/>
            <w:szCs w:val="19"/>
            <w:lang w:eastAsia="ru-RU"/>
          </w:rPr>
          <w:t>подпункт "в" пункта 29 статьи 1</w:t>
        </w:r>
      </w:hyperlink>
      <w:r w:rsidRPr="00D22453">
        <w:rPr>
          <w:rFonts w:ascii="Tahoma" w:eastAsia="Times New Roman" w:hAnsi="Tahoma" w:cs="Tahoma"/>
          <w:color w:val="000000"/>
          <w:sz w:val="19"/>
          <w:szCs w:val="19"/>
          <w:lang w:eastAsia="ru-RU"/>
        </w:rPr>
        <w:t> ,</w:t>
      </w:r>
      <w:hyperlink r:id="rId184" w:anchor="p527" w:tooltip="Ссылка на текущий документ" w:history="1">
        <w:r w:rsidRPr="00D22453">
          <w:rPr>
            <w:rFonts w:ascii="Tahoma" w:eastAsia="Times New Roman" w:hAnsi="Tahoma" w:cs="Tahoma"/>
            <w:sz w:val="19"/>
            <w:szCs w:val="19"/>
            <w:lang w:eastAsia="ru-RU"/>
          </w:rPr>
          <w:t>пункты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w:t>
      </w:r>
      <w:r w:rsidRPr="00D22453">
        <w:rPr>
          <w:rFonts w:ascii="Arial" w:eastAsia="Times New Roman" w:hAnsi="Arial" w:cs="Arial"/>
          <w:color w:val="000000"/>
          <w:sz w:val="20"/>
          <w:szCs w:val="20"/>
          <w:lang w:eastAsia="ru-RU"/>
        </w:rPr>
        <w:t> </w:t>
      </w:r>
      <w:hyperlink r:id="rId185" w:anchor="p543" w:tooltip="Ссылка на текущий документ" w:history="1">
        <w:r w:rsidRPr="00D22453">
          <w:rPr>
            <w:rFonts w:ascii="Tahoma" w:eastAsia="Times New Roman" w:hAnsi="Tahoma" w:cs="Tahoma"/>
            <w:sz w:val="19"/>
            <w:szCs w:val="19"/>
            <w:lang w:eastAsia="ru-RU"/>
          </w:rPr>
          <w:t>5 статьи 2</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86" w:anchor="p550" w:tooltip="Ссылка на текущий документ" w:history="1">
        <w:r w:rsidRPr="00D22453">
          <w:rPr>
            <w:rFonts w:ascii="Tahoma" w:eastAsia="Times New Roman" w:hAnsi="Tahoma" w:cs="Tahoma"/>
            <w:sz w:val="19"/>
            <w:szCs w:val="19"/>
            <w:lang w:eastAsia="ru-RU"/>
          </w:rPr>
          <w:t>статья 3</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настоящего Федерального закона вступают в силу по истечении десяти дней со дня его официального опубликования.</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w:t>
      </w:r>
      <w:r w:rsidRPr="00D22453">
        <w:rPr>
          <w:rFonts w:ascii="Arial" w:eastAsia="Times New Roman" w:hAnsi="Arial" w:cs="Arial"/>
          <w:color w:val="000000"/>
          <w:sz w:val="20"/>
          <w:szCs w:val="20"/>
          <w:lang w:eastAsia="ru-RU"/>
        </w:rPr>
        <w:t> </w:t>
      </w:r>
      <w:hyperlink r:id="rId187" w:anchor="p53" w:tooltip="Ссылка на текущий документ" w:history="1">
        <w:r w:rsidRPr="00D22453">
          <w:rPr>
            <w:rFonts w:ascii="Tahoma" w:eastAsia="Times New Roman" w:hAnsi="Tahoma" w:cs="Tahoma"/>
            <w:sz w:val="19"/>
            <w:szCs w:val="19"/>
            <w:lang w:eastAsia="ru-RU"/>
          </w:rPr>
          <w:t>Подпункты "б"</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w:t>
      </w:r>
      <w:r w:rsidRPr="00D22453">
        <w:rPr>
          <w:rFonts w:ascii="Arial" w:eastAsia="Times New Roman" w:hAnsi="Arial" w:cs="Arial"/>
          <w:color w:val="000000"/>
          <w:sz w:val="20"/>
          <w:szCs w:val="20"/>
          <w:lang w:eastAsia="ru-RU"/>
        </w:rPr>
        <w:t> </w:t>
      </w:r>
      <w:hyperlink r:id="rId188" w:anchor="p54" w:tooltip="Ссылка на текущий документ" w:history="1">
        <w:r w:rsidRPr="00D22453">
          <w:rPr>
            <w:rFonts w:ascii="Tahoma" w:eastAsia="Times New Roman" w:hAnsi="Tahoma" w:cs="Tahoma"/>
            <w:sz w:val="19"/>
            <w:szCs w:val="19"/>
            <w:lang w:eastAsia="ru-RU"/>
          </w:rPr>
          <w:t>"в" пункта 6</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89" w:anchor="p105" w:tooltip="Ссылка на текущий документ" w:history="1">
        <w:r w:rsidRPr="00D22453">
          <w:rPr>
            <w:rFonts w:ascii="Tahoma" w:eastAsia="Times New Roman" w:hAnsi="Tahoma" w:cs="Tahoma"/>
            <w:sz w:val="19"/>
            <w:szCs w:val="19"/>
            <w:lang w:eastAsia="ru-RU"/>
          </w:rPr>
          <w:t>абзацы одиннадцатый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и</w:t>
      </w:r>
      <w:r w:rsidRPr="00D22453">
        <w:rPr>
          <w:rFonts w:ascii="Arial" w:eastAsia="Times New Roman" w:hAnsi="Arial" w:cs="Arial"/>
          <w:color w:val="000000"/>
          <w:sz w:val="20"/>
          <w:szCs w:val="20"/>
          <w:lang w:eastAsia="ru-RU"/>
        </w:rPr>
        <w:t> </w:t>
      </w:r>
      <w:hyperlink r:id="rId190" w:anchor="p115" w:tooltip="Ссылка на текущий документ" w:history="1">
        <w:r w:rsidRPr="00D22453">
          <w:rPr>
            <w:rFonts w:ascii="Tahoma" w:eastAsia="Times New Roman" w:hAnsi="Tahoma" w:cs="Tahoma"/>
            <w:sz w:val="19"/>
            <w:szCs w:val="19"/>
            <w:lang w:eastAsia="ru-RU"/>
          </w:rPr>
          <w:t>тринадцатый пункта 11</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91" w:anchor="p204" w:tooltip="Ссылка на текущий документ" w:history="1">
        <w:r w:rsidRPr="00D22453">
          <w:rPr>
            <w:rFonts w:ascii="Tahoma" w:eastAsia="Times New Roman" w:hAnsi="Tahoma" w:cs="Tahoma"/>
            <w:sz w:val="19"/>
            <w:szCs w:val="19"/>
            <w:lang w:eastAsia="ru-RU"/>
          </w:rPr>
          <w:t>абзац пятьдесят шестой пункта 12</w:t>
        </w:r>
      </w:hyperlink>
      <w:r w:rsidRPr="00D22453">
        <w:rPr>
          <w:rFonts w:ascii="Tahoma" w:eastAsia="Times New Roman" w:hAnsi="Tahoma" w:cs="Tahoma"/>
          <w:color w:val="000000"/>
          <w:sz w:val="19"/>
          <w:szCs w:val="19"/>
          <w:lang w:eastAsia="ru-RU"/>
        </w:rPr>
        <w:t> ,</w:t>
      </w:r>
      <w:hyperlink r:id="rId192" w:anchor="p359" w:tooltip="Ссылка на текущий документ" w:history="1">
        <w:r w:rsidRPr="00D22453">
          <w:rPr>
            <w:rFonts w:ascii="Tahoma" w:eastAsia="Times New Roman" w:hAnsi="Tahoma" w:cs="Tahoma"/>
            <w:sz w:val="19"/>
            <w:szCs w:val="19"/>
            <w:lang w:eastAsia="ru-RU"/>
          </w:rPr>
          <w:t>абзац девятый пункта 20 статьи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настоящего Федерального закона вступают в силу с 1 октября 2014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4.</w:t>
      </w:r>
      <w:r w:rsidRPr="00D22453">
        <w:rPr>
          <w:rFonts w:ascii="Arial" w:eastAsia="Times New Roman" w:hAnsi="Arial" w:cs="Arial"/>
          <w:color w:val="000000"/>
          <w:sz w:val="20"/>
          <w:szCs w:val="20"/>
          <w:lang w:eastAsia="ru-RU"/>
        </w:rPr>
        <w:t> </w:t>
      </w:r>
      <w:hyperlink r:id="rId193" w:anchor="p48" w:tooltip="Ссылка на текущий документ" w:history="1">
        <w:r w:rsidRPr="00D22453">
          <w:rPr>
            <w:rFonts w:ascii="Tahoma" w:eastAsia="Times New Roman" w:hAnsi="Tahoma" w:cs="Tahoma"/>
            <w:sz w:val="19"/>
            <w:szCs w:val="19"/>
            <w:lang w:eastAsia="ru-RU"/>
          </w:rPr>
          <w:t>Подпункт "а" пункта 6</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94" w:anchor="p138" w:tooltip="Ссылка на текущий документ" w:history="1">
        <w:r w:rsidRPr="00D22453">
          <w:rPr>
            <w:rFonts w:ascii="Tahoma" w:eastAsia="Times New Roman" w:hAnsi="Tahoma" w:cs="Tahoma"/>
            <w:sz w:val="19"/>
            <w:szCs w:val="19"/>
            <w:lang w:eastAsia="ru-RU"/>
          </w:rPr>
          <w:t>абзацы десятый</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w:t>
      </w:r>
      <w:r w:rsidRPr="00D22453">
        <w:rPr>
          <w:rFonts w:ascii="Arial" w:eastAsia="Times New Roman" w:hAnsi="Arial" w:cs="Arial"/>
          <w:color w:val="000000"/>
          <w:sz w:val="20"/>
          <w:szCs w:val="20"/>
          <w:lang w:eastAsia="ru-RU"/>
        </w:rPr>
        <w:t> </w:t>
      </w:r>
      <w:hyperlink r:id="rId195" w:anchor="p171" w:tooltip="Ссылка на текущий документ" w:history="1">
        <w:r w:rsidRPr="00D22453">
          <w:rPr>
            <w:rFonts w:ascii="Tahoma" w:eastAsia="Times New Roman" w:hAnsi="Tahoma" w:cs="Tahoma"/>
            <w:sz w:val="19"/>
            <w:szCs w:val="19"/>
            <w:lang w:eastAsia="ru-RU"/>
          </w:rPr>
          <w:t>двадцать седьмой пункта 12</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96" w:anchor="p354" w:tooltip="Ссылка на текущий документ" w:history="1">
        <w:r w:rsidRPr="00D22453">
          <w:rPr>
            <w:rFonts w:ascii="Tahoma" w:eastAsia="Times New Roman" w:hAnsi="Tahoma" w:cs="Tahoma"/>
            <w:sz w:val="19"/>
            <w:szCs w:val="19"/>
            <w:lang w:eastAsia="ru-RU"/>
          </w:rPr>
          <w:t>абзац восьмой пункта 20 статьи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настоящего Федерального закона вступают в силу с 1 апреля 2015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5.</w:t>
      </w:r>
      <w:r w:rsidRPr="00D22453">
        <w:rPr>
          <w:rFonts w:ascii="Arial" w:eastAsia="Times New Roman" w:hAnsi="Arial" w:cs="Arial"/>
          <w:color w:val="000000"/>
          <w:sz w:val="20"/>
          <w:szCs w:val="20"/>
          <w:lang w:eastAsia="ru-RU"/>
        </w:rPr>
        <w:t> </w:t>
      </w:r>
      <w:hyperlink r:id="rId197" w:anchor="p518" w:tooltip="Ссылка на текущий документ" w:history="1">
        <w:r w:rsidRPr="00D22453">
          <w:rPr>
            <w:rFonts w:ascii="Tahoma" w:eastAsia="Times New Roman" w:hAnsi="Tahoma" w:cs="Tahoma"/>
            <w:sz w:val="19"/>
            <w:szCs w:val="19"/>
            <w:lang w:eastAsia="ru-RU"/>
          </w:rPr>
          <w:t>Пункт 1 статьи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настоящего Федерального закона вступает в силу с 1 января 2015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6.</w:t>
      </w:r>
      <w:r w:rsidRPr="00D22453">
        <w:rPr>
          <w:rFonts w:ascii="Arial" w:eastAsia="Times New Roman" w:hAnsi="Arial" w:cs="Arial"/>
          <w:color w:val="000000"/>
          <w:sz w:val="20"/>
          <w:szCs w:val="20"/>
          <w:lang w:eastAsia="ru-RU"/>
        </w:rPr>
        <w:t> </w:t>
      </w:r>
      <w:hyperlink r:id="rId198" w:anchor="p286" w:tooltip="Ссылка на текущий документ" w:history="1">
        <w:r w:rsidRPr="00D22453">
          <w:rPr>
            <w:rFonts w:ascii="Tahoma" w:eastAsia="Times New Roman" w:hAnsi="Tahoma" w:cs="Tahoma"/>
            <w:sz w:val="19"/>
            <w:szCs w:val="19"/>
            <w:lang w:eastAsia="ru-RU"/>
          </w:rPr>
          <w:t>Подпункт "а"</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199" w:anchor="p293" w:tooltip="Ссылка на текущий документ" w:history="1">
        <w:r w:rsidRPr="00D22453">
          <w:rPr>
            <w:rFonts w:ascii="Tahoma" w:eastAsia="Times New Roman" w:hAnsi="Tahoma" w:cs="Tahoma"/>
            <w:sz w:val="19"/>
            <w:szCs w:val="19"/>
            <w:lang w:eastAsia="ru-RU"/>
          </w:rPr>
          <w:t>абзац третий подпункта "б"</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200" w:anchor="p303" w:tooltip="Ссылка на текущий документ" w:history="1">
        <w:r w:rsidRPr="00D22453">
          <w:rPr>
            <w:rFonts w:ascii="Tahoma" w:eastAsia="Times New Roman" w:hAnsi="Tahoma" w:cs="Tahoma"/>
            <w:sz w:val="19"/>
            <w:szCs w:val="19"/>
            <w:lang w:eastAsia="ru-RU"/>
          </w:rPr>
          <w:t>подпункт "г"</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201" w:anchor="p316" w:tooltip="Ссылка на текущий документ" w:history="1">
        <w:r w:rsidRPr="00D22453">
          <w:rPr>
            <w:rFonts w:ascii="Tahoma" w:eastAsia="Times New Roman" w:hAnsi="Tahoma" w:cs="Tahoma"/>
            <w:sz w:val="19"/>
            <w:szCs w:val="19"/>
            <w:lang w:eastAsia="ru-RU"/>
          </w:rPr>
          <w:t>подпункт "ж" пункта 17 статьи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настоящего Федерального закона вступают в силу с 1 июля 2015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7.</w:t>
      </w:r>
      <w:r w:rsidRPr="00D22453">
        <w:rPr>
          <w:rFonts w:ascii="Arial" w:eastAsia="Times New Roman" w:hAnsi="Arial" w:cs="Arial"/>
          <w:color w:val="000000"/>
          <w:sz w:val="20"/>
          <w:szCs w:val="20"/>
          <w:lang w:eastAsia="ru-RU"/>
        </w:rPr>
        <w:t> </w:t>
      </w:r>
      <w:hyperlink r:id="rId202" w:anchor="p110" w:tooltip="Ссылка на текущий документ" w:history="1">
        <w:r w:rsidRPr="00D22453">
          <w:rPr>
            <w:rFonts w:ascii="Tahoma" w:eastAsia="Times New Roman" w:hAnsi="Tahoma" w:cs="Tahoma"/>
            <w:sz w:val="19"/>
            <w:szCs w:val="19"/>
            <w:lang w:eastAsia="ru-RU"/>
          </w:rPr>
          <w:t>Абзац двенадцатый пункта 11 статьи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настоящего Федерального закона вступает в силу с 1 октября 2019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8. Пункт 4 статьи 11.1 Федерального</w:t>
      </w:r>
      <w:r w:rsidRPr="00D22453">
        <w:rPr>
          <w:rFonts w:ascii="Arial" w:eastAsia="Times New Roman" w:hAnsi="Arial" w:cs="Arial"/>
          <w:color w:val="000000"/>
          <w:sz w:val="20"/>
          <w:szCs w:val="20"/>
          <w:lang w:eastAsia="ru-RU"/>
        </w:rPr>
        <w:t> </w:t>
      </w:r>
      <w:hyperlink r:id="rId203" w:history="1">
        <w:r w:rsidRPr="00D22453">
          <w:rPr>
            <w:rFonts w:ascii="Tahoma" w:eastAsia="Times New Roman" w:hAnsi="Tahoma" w:cs="Tahoma"/>
            <w:sz w:val="19"/>
            <w:szCs w:val="19"/>
            <w:lang w:eastAsia="ru-RU"/>
          </w:rPr>
          <w:t>закона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25 апреля 2002 года N 40-ФЗ "Об обязательном страховании гражданской ответственности владельцев транспортных средств" применяется к отношениям, возникшим в связи с дорожно-транспортным происшествием, гражданская ответственность обоих участников которого застрахована по договорам обязательного страхования гражданской ответственности владельцев транспортных средств, заключенным по истечении десяти дней после дня официального опубликования настоящего Федерального закона, и действует до 30 сентября 2019 года включительно.</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9. Пункт 5 статьи 11.1 Федерального</w:t>
      </w:r>
      <w:r w:rsidRPr="00D22453">
        <w:rPr>
          <w:rFonts w:ascii="Arial" w:eastAsia="Times New Roman" w:hAnsi="Arial" w:cs="Arial"/>
          <w:color w:val="000000"/>
          <w:sz w:val="20"/>
          <w:szCs w:val="20"/>
          <w:lang w:eastAsia="ru-RU"/>
        </w:rPr>
        <w:t> </w:t>
      </w:r>
      <w:hyperlink r:id="rId204" w:history="1">
        <w:r w:rsidRPr="00D22453">
          <w:rPr>
            <w:rFonts w:ascii="Tahoma" w:eastAsia="Times New Roman" w:hAnsi="Tahoma" w:cs="Tahoma"/>
            <w:sz w:val="19"/>
            <w:szCs w:val="19"/>
            <w:lang w:eastAsia="ru-RU"/>
          </w:rPr>
          <w:t>закона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25 апреля 2002 года N 40-ФЗ "Об обязательном страховании гражданской ответственности владельцев транспортных средств" применяется к отношениям, возникшим в связи с дорожно-транспортным происшествием, гражданская ответственность обоих участников которого застрахована по договорам обязательного страхования гражданской ответственности владельцев транспортных средств, заключенным после 1 октября 2014 года, и действует до 30 сентября 2019 года включительно.</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10. Установить, что до 1 января 2017 года при оформлении документов о дорожно-транспортном происшествии в соответствии с положениями пункта 5 статьи 11.1 Федерального</w:t>
      </w:r>
      <w:r w:rsidRPr="00D22453">
        <w:rPr>
          <w:rFonts w:ascii="Arial" w:eastAsia="Times New Roman" w:hAnsi="Arial" w:cs="Arial"/>
          <w:color w:val="000000"/>
          <w:sz w:val="20"/>
          <w:szCs w:val="20"/>
          <w:lang w:eastAsia="ru-RU"/>
        </w:rPr>
        <w:t> </w:t>
      </w:r>
      <w:hyperlink r:id="rId205" w:history="1">
        <w:r w:rsidRPr="00D22453">
          <w:rPr>
            <w:rFonts w:ascii="Tahoma" w:eastAsia="Times New Roman" w:hAnsi="Tahoma" w:cs="Tahoma"/>
            <w:sz w:val="19"/>
            <w:szCs w:val="19"/>
            <w:lang w:eastAsia="ru-RU"/>
          </w:rPr>
          <w:t>закона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25 апреля 2002 года N 40-ФЗ "Об обязательном страховании гражданской ответственности владельцев транспортных средств" допускается представление страховщику данных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на месте дорожно-транспортного происшествия, а также данные, зафиксированные с применением средств навигации, функционирующих с использованием технологий системы ГЛОНАСС или технологий иных глобальных спутниковых навигационных систем).</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11. Банку России до 1 сентября 2014 года принять нормативный акт, определяющий минимальные (стандартные) требования к условиям добровольного страхования транспортных средств и гражданской ответственности их владельцев, позволяющие владельцам транспортных средств беспрепятственно осуществлять свои права, установленные статьей 11.1 Федерального</w:t>
      </w:r>
      <w:r w:rsidRPr="00D22453">
        <w:rPr>
          <w:rFonts w:ascii="Arial" w:eastAsia="Times New Roman" w:hAnsi="Arial" w:cs="Arial"/>
          <w:color w:val="000000"/>
          <w:sz w:val="20"/>
          <w:szCs w:val="20"/>
          <w:lang w:eastAsia="ru-RU"/>
        </w:rPr>
        <w:t> </w:t>
      </w:r>
      <w:hyperlink r:id="rId206" w:history="1">
        <w:r w:rsidRPr="00D22453">
          <w:rPr>
            <w:rFonts w:ascii="Tahoma" w:eastAsia="Times New Roman" w:hAnsi="Tahoma" w:cs="Tahoma"/>
            <w:sz w:val="19"/>
            <w:szCs w:val="19"/>
            <w:lang w:eastAsia="ru-RU"/>
          </w:rPr>
          <w:t>закона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25 апреля 2002 года N 40-ФЗ "Об обязательном страховании гражданской ответственности владельцев транспортных средств".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12. До 1 апреля 2015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 размер страховой выплаты, причитающейся потерпевшему в счет возмещения вреда, причиненного его здоровью, рассчитывается страховщиком в порядке, предусмотренном правилами</w:t>
      </w:r>
      <w:r w:rsidRPr="00D22453">
        <w:rPr>
          <w:rFonts w:ascii="Arial" w:eastAsia="Times New Roman" w:hAnsi="Arial" w:cs="Arial"/>
          <w:color w:val="000000"/>
          <w:sz w:val="20"/>
          <w:szCs w:val="20"/>
          <w:lang w:eastAsia="ru-RU"/>
        </w:rPr>
        <w:t> </w:t>
      </w:r>
      <w:hyperlink r:id="rId207" w:history="1">
        <w:r w:rsidRPr="00D22453">
          <w:rPr>
            <w:rFonts w:ascii="Tahoma" w:eastAsia="Times New Roman" w:hAnsi="Tahoma" w:cs="Tahoma"/>
            <w:sz w:val="19"/>
            <w:szCs w:val="19"/>
            <w:lang w:eastAsia="ru-RU"/>
          </w:rPr>
          <w:t>главы 59</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Гражданского кодекса Российской Федерации;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 размер страховой выплаты за причинение вреда жизни потерпевшего составляет:</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а) 135 тысяч рублей - лицам, имеющим право в соответствии с гражданским законодательством на возмещение вреда в случае смерти потерпевшего (кормильца);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б) не более 25 тысяч рублей на возмещение расходов на погребение - лицам, понесшим эти расходы;</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3) компенсационные выплаты в части возмещения вреда, причиненного жизни или здоровью каждого потерпевшего, устанавливаются в размере не более чем 160 тысяч рублей с учетом требований</w:t>
      </w:r>
      <w:r w:rsidRPr="00D22453">
        <w:rPr>
          <w:rFonts w:ascii="Arial" w:eastAsia="Times New Roman" w:hAnsi="Arial" w:cs="Arial"/>
          <w:color w:val="000000"/>
          <w:sz w:val="20"/>
          <w:szCs w:val="20"/>
          <w:lang w:eastAsia="ru-RU"/>
        </w:rPr>
        <w:t> </w:t>
      </w:r>
      <w:hyperlink r:id="rId208" w:anchor="p593" w:tooltip="Ссылка на текущий документ" w:history="1">
        <w:r w:rsidRPr="00D22453">
          <w:rPr>
            <w:rFonts w:ascii="Tahoma" w:eastAsia="Times New Roman" w:hAnsi="Tahoma" w:cs="Tahoma"/>
            <w:sz w:val="19"/>
            <w:szCs w:val="19"/>
            <w:lang w:eastAsia="ru-RU"/>
          </w:rPr>
          <w:t>подпункта "б" пункта 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настоящей части.</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 xml:space="preserve">13. Положения Закона Российской Федерации от 27 ноября 1992 года N 4015-1 "Об организации страхового дела в Российской Федерации" (в редакции настоящего Федерального закона) и Федерального закона от 25 апреля 2002 года N 40-ФЗ "Об обязательном страховании гражданской </w:t>
      </w:r>
      <w:r w:rsidRPr="00D22453">
        <w:rPr>
          <w:rFonts w:ascii="Tahoma" w:eastAsia="Times New Roman" w:hAnsi="Tahoma" w:cs="Tahoma"/>
          <w:color w:val="000000"/>
          <w:sz w:val="19"/>
          <w:szCs w:val="19"/>
          <w:lang w:eastAsia="ru-RU"/>
        </w:rPr>
        <w:lastRenderedPageBreak/>
        <w:t>ответственности владельцев транспортных средств" (в редакции настоящего Федерального закона) применяются к отношениям между потерпевшими, страхователями и страховщиками, возникшим из договоров обязательного страхования гражданской ответственности владельцев транспортных средств, заключенных после вступления в силу соответствующих положений настоящего Федерального закона, если иное не предусмотрено настоящей статьей.</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14. Установленный статьей 14.1 Федерального закона от 25 апреля 2002 года N 40-ФЗ "Об обязательном страховании гражданской ответственности владельцев транспортных средств" (в редакции настоящего Федерального закона) порядок прямого возмещения убытков применяется к договорам, срок действия которых не истек на день вступления в силу</w:t>
      </w:r>
      <w:r w:rsidRPr="00D22453">
        <w:rPr>
          <w:rFonts w:ascii="Arial" w:eastAsia="Times New Roman" w:hAnsi="Arial" w:cs="Arial"/>
          <w:color w:val="000000"/>
          <w:sz w:val="20"/>
          <w:szCs w:val="20"/>
          <w:lang w:eastAsia="ru-RU"/>
        </w:rPr>
        <w:t> </w:t>
      </w:r>
      <w:hyperlink r:id="rId209" w:anchor="p262" w:tooltip="Ссылка на текущий документ" w:history="1">
        <w:r w:rsidRPr="00D22453">
          <w:rPr>
            <w:rFonts w:ascii="Tahoma" w:eastAsia="Times New Roman" w:hAnsi="Tahoma" w:cs="Tahoma"/>
            <w:sz w:val="19"/>
            <w:szCs w:val="19"/>
            <w:lang w:eastAsia="ru-RU"/>
          </w:rPr>
          <w:t>пункта 16 статьи 1</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настоящего Федерального закона.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15. Установленные статьей 16.1 Федерального закона от 25 апреля 2002 года N 40-ФЗ "Об обязательном страховании гражданской ответственности владельцев транспортных средств" (в редакции настоящего Федерального закона) особенности рассмотрения споров по договорам обязательного страхования гражданской ответственности владельцев транспортных средств применяются к отношениям, возникшим после 1 сентября 2014 года. Абзац второй пункта 1 статьи 16.1 Федерального закона от 25 апреля 2002 года N 40-ФЗ "Об обязательном страховании гражданской ответственности владельцев транспортных средств" (в редакции настоящего Федерального закона) действует до 1 июля 2015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16. В срок до 1 октября 2014 года страховщики обязаны привести правила страхования по видам страхования, предусмотренным</w:t>
      </w:r>
      <w:r w:rsidRPr="00D22453">
        <w:rPr>
          <w:rFonts w:ascii="Arial" w:eastAsia="Times New Roman" w:hAnsi="Arial" w:cs="Arial"/>
          <w:color w:val="000000"/>
          <w:sz w:val="20"/>
          <w:szCs w:val="20"/>
          <w:lang w:eastAsia="ru-RU"/>
        </w:rPr>
        <w:t> </w:t>
      </w:r>
      <w:hyperlink r:id="rId210" w:history="1">
        <w:r w:rsidRPr="00D22453">
          <w:rPr>
            <w:rFonts w:ascii="Tahoma" w:eastAsia="Times New Roman" w:hAnsi="Tahoma" w:cs="Tahoma"/>
            <w:sz w:val="19"/>
            <w:szCs w:val="19"/>
            <w:lang w:eastAsia="ru-RU"/>
          </w:rPr>
          <w:t>подпунктами 6</w:t>
        </w:r>
      </w:hyperlink>
      <w:r w:rsidRPr="00D22453">
        <w:rPr>
          <w:rFonts w:ascii="Tahoma" w:eastAsia="Times New Roman" w:hAnsi="Tahoma" w:cs="Tahoma"/>
          <w:color w:val="000000"/>
          <w:sz w:val="19"/>
          <w:szCs w:val="19"/>
          <w:lang w:eastAsia="ru-RU"/>
        </w:rPr>
        <w:t> ,</w:t>
      </w:r>
      <w:r w:rsidRPr="00D22453">
        <w:rPr>
          <w:rFonts w:ascii="Arial" w:eastAsia="Times New Roman" w:hAnsi="Arial" w:cs="Arial"/>
          <w:color w:val="000000"/>
          <w:sz w:val="20"/>
          <w:szCs w:val="20"/>
          <w:lang w:eastAsia="ru-RU"/>
        </w:rPr>
        <w:t> </w:t>
      </w:r>
      <w:hyperlink r:id="rId211" w:history="1">
        <w:r w:rsidRPr="00D22453">
          <w:rPr>
            <w:rFonts w:ascii="Tahoma" w:eastAsia="Times New Roman" w:hAnsi="Tahoma" w:cs="Tahoma"/>
            <w:sz w:val="19"/>
            <w:szCs w:val="19"/>
            <w:lang w:eastAsia="ru-RU"/>
          </w:rPr>
          <w:t>14 пункта 1 статьи 32.9</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Закона Российской Федерации от 27 ноября 1992 года N 4015-1 "Об организации страхового дела в Российской Федерации", в соответствие с положениями статьи 11.1 Федерального</w:t>
      </w:r>
      <w:hyperlink r:id="rId212" w:history="1">
        <w:r w:rsidRPr="00D22453">
          <w:rPr>
            <w:rFonts w:ascii="Tahoma" w:eastAsia="Times New Roman" w:hAnsi="Tahoma" w:cs="Tahoma"/>
            <w:sz w:val="19"/>
            <w:szCs w:val="19"/>
            <w:lang w:eastAsia="ru-RU"/>
          </w:rPr>
          <w:t>закона</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от 25 апреля 2002 года N 40-ФЗ "Об обязательном страховании гражданской ответственности владельцев транспортных средств".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17. Установить, что до 1 сентября 2016 года срок действия установленных предельных значений базовых ставок страховых тарифов, указанных в пункте 3 статьи 8 Федерального закона от 25 апреля 2002 года N 40-ФЗ "Об обязательном страховании гражданской ответственности владельцев транспортных средств" (в редакции настоящего Федерального закона), не может быть менее шести месяцев.</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18. Установить, что до 1 октября 2014 года предельное значение износа, начисляемого на комплектующие изделия (детали, узлы и агрегаты) в соответствии со</w:t>
      </w:r>
      <w:r w:rsidRPr="00D22453">
        <w:rPr>
          <w:rFonts w:ascii="Arial" w:eastAsia="Times New Roman" w:hAnsi="Arial" w:cs="Arial"/>
          <w:color w:val="000000"/>
          <w:sz w:val="20"/>
          <w:szCs w:val="20"/>
          <w:lang w:eastAsia="ru-RU"/>
        </w:rPr>
        <w:t> </w:t>
      </w:r>
      <w:hyperlink r:id="rId213" w:history="1">
        <w:r w:rsidRPr="00D22453">
          <w:rPr>
            <w:rFonts w:ascii="Tahoma" w:eastAsia="Times New Roman" w:hAnsi="Tahoma" w:cs="Tahoma"/>
            <w:sz w:val="19"/>
            <w:szCs w:val="19"/>
            <w:lang w:eastAsia="ru-RU"/>
          </w:rPr>
          <w:t>статьей 12</w:t>
        </w:r>
      </w:hyperlink>
      <w:r w:rsidRPr="00D22453">
        <w:rPr>
          <w:rFonts w:ascii="Arial" w:eastAsia="Times New Roman" w:hAnsi="Arial" w:cs="Arial"/>
          <w:color w:val="000000"/>
          <w:sz w:val="20"/>
          <w:szCs w:val="20"/>
          <w:lang w:eastAsia="ru-RU"/>
        </w:rPr>
        <w:t> </w:t>
      </w:r>
      <w:r w:rsidRPr="00D22453">
        <w:rPr>
          <w:rFonts w:ascii="Tahoma" w:eastAsia="Times New Roman" w:hAnsi="Tahoma" w:cs="Tahoma"/>
          <w:color w:val="000000"/>
          <w:sz w:val="19"/>
          <w:szCs w:val="19"/>
          <w:lang w:eastAsia="ru-RU"/>
        </w:rPr>
        <w:t>Федерального закона от 25 апреля 2002 года N 40-ФЗ "Об обязательном страховании гражданской ответственности владельцев транспортных средств", не должно превышать 80 процентов их стоимости.</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Arial" w:eastAsia="Times New Roman" w:hAnsi="Arial" w:cs="Arial"/>
          <w:color w:val="000000"/>
          <w:sz w:val="20"/>
          <w:szCs w:val="20"/>
          <w:lang w:eastAsia="ru-RU"/>
        </w:rPr>
        <w:t> </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Президент</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Российской Федерации</w:t>
      </w:r>
    </w:p>
    <w:p w:rsidR="00D22453" w:rsidRPr="00D22453" w:rsidRDefault="00D22453" w:rsidP="00D22453">
      <w:pPr>
        <w:spacing w:after="0" w:line="240" w:lineRule="auto"/>
        <w:jc w:val="right"/>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В.ПУТИН</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Москва, Кремль</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21 июля 2014 года</w:t>
      </w:r>
    </w:p>
    <w:p w:rsidR="00D22453" w:rsidRPr="00D22453" w:rsidRDefault="00D22453" w:rsidP="00D22453">
      <w:pPr>
        <w:spacing w:after="0" w:line="240" w:lineRule="auto"/>
        <w:rPr>
          <w:rFonts w:ascii="Arial" w:eastAsia="Times New Roman" w:hAnsi="Arial" w:cs="Arial"/>
          <w:color w:val="000000"/>
          <w:sz w:val="20"/>
          <w:szCs w:val="20"/>
          <w:lang w:eastAsia="ru-RU"/>
        </w:rPr>
      </w:pPr>
      <w:r w:rsidRPr="00D22453">
        <w:rPr>
          <w:rFonts w:ascii="Tahoma" w:eastAsia="Times New Roman" w:hAnsi="Tahoma" w:cs="Tahoma"/>
          <w:color w:val="000000"/>
          <w:sz w:val="19"/>
          <w:szCs w:val="19"/>
          <w:lang w:eastAsia="ru-RU"/>
        </w:rPr>
        <w:t>N 223-ФЗ</w:t>
      </w:r>
    </w:p>
    <w:p w:rsidR="00C24A11" w:rsidRDefault="00C24A11">
      <w:bookmarkStart w:id="0" w:name="_GoBack"/>
      <w:bookmarkEnd w:id="0"/>
    </w:p>
    <w:sectPr w:rsidR="00C24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BA"/>
    <w:rsid w:val="003028BA"/>
    <w:rsid w:val="00C24A11"/>
    <w:rsid w:val="00D2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2453"/>
  </w:style>
  <w:style w:type="character" w:styleId="a3">
    <w:name w:val="Hyperlink"/>
    <w:basedOn w:val="a0"/>
    <w:uiPriority w:val="99"/>
    <w:semiHidden/>
    <w:unhideWhenUsed/>
    <w:rsid w:val="00D22453"/>
    <w:rPr>
      <w:color w:val="0000FF"/>
      <w:u w:val="single"/>
    </w:rPr>
  </w:style>
  <w:style w:type="character" w:styleId="a4">
    <w:name w:val="FollowedHyperlink"/>
    <w:basedOn w:val="a0"/>
    <w:uiPriority w:val="99"/>
    <w:semiHidden/>
    <w:unhideWhenUsed/>
    <w:rsid w:val="00D2245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2453"/>
  </w:style>
  <w:style w:type="character" w:styleId="a3">
    <w:name w:val="Hyperlink"/>
    <w:basedOn w:val="a0"/>
    <w:uiPriority w:val="99"/>
    <w:semiHidden/>
    <w:unhideWhenUsed/>
    <w:rsid w:val="00D22453"/>
    <w:rPr>
      <w:color w:val="0000FF"/>
      <w:u w:val="single"/>
    </w:rPr>
  </w:style>
  <w:style w:type="character" w:styleId="a4">
    <w:name w:val="FollowedHyperlink"/>
    <w:basedOn w:val="a0"/>
    <w:uiPriority w:val="99"/>
    <w:semiHidden/>
    <w:unhideWhenUsed/>
    <w:rsid w:val="00D224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65958/?dst=100255" TargetMode="External"/><Relationship Id="rId21" Type="http://schemas.openxmlformats.org/officeDocument/2006/relationships/hyperlink" Target="http://www.consultant.ru/document/cons_doc_LAW_157920/?dst=23" TargetMode="External"/><Relationship Id="rId42" Type="http://schemas.openxmlformats.org/officeDocument/2006/relationships/hyperlink" Target="http://www.consultant.ru/document/cons_doc_LAW_165958/?dst=100127" TargetMode="External"/><Relationship Id="rId63" Type="http://schemas.openxmlformats.org/officeDocument/2006/relationships/hyperlink" Target="http://www.consultant.ru/document/cons_doc_LAW_165011/" TargetMode="External"/><Relationship Id="rId84" Type="http://schemas.openxmlformats.org/officeDocument/2006/relationships/hyperlink" Target="http://www.consultant.ru/document/cons_doc_LAW_165958/?dst=162" TargetMode="External"/><Relationship Id="rId138" Type="http://schemas.openxmlformats.org/officeDocument/2006/relationships/hyperlink" Target="http://www.consultant.ru/document/cons_doc_LAW_165958/?dst=104" TargetMode="External"/><Relationship Id="rId159" Type="http://schemas.openxmlformats.org/officeDocument/2006/relationships/hyperlink" Target="http://www.consultant.ru/document/cons_doc_LAW_163078/?dst=4357" TargetMode="External"/><Relationship Id="rId170" Type="http://schemas.openxmlformats.org/officeDocument/2006/relationships/hyperlink" Target="http://www.consultant.ru/document/cons_doc_LAW_77870/?dst=100178" TargetMode="External"/><Relationship Id="rId191" Type="http://schemas.openxmlformats.org/officeDocument/2006/relationships/hyperlink" Target="http://www.consultant.ru/document/cons_doc_LAW_165846/?frame=1" TargetMode="External"/><Relationship Id="rId205" Type="http://schemas.openxmlformats.org/officeDocument/2006/relationships/hyperlink" Target="http://www.consultant.ru/document/cons_doc_LAW_157920/" TargetMode="External"/><Relationship Id="rId107" Type="http://schemas.openxmlformats.org/officeDocument/2006/relationships/hyperlink" Target="http://www.consultant.ru/document/cons_doc_LAW_165958/?dst=100238" TargetMode="External"/><Relationship Id="rId11" Type="http://schemas.openxmlformats.org/officeDocument/2006/relationships/hyperlink" Target="http://www.consultant.ru/document/cons_doc_LAW_165958/?dst=100035" TargetMode="External"/><Relationship Id="rId32" Type="http://schemas.openxmlformats.org/officeDocument/2006/relationships/hyperlink" Target="http://www.consultant.ru/document/cons_doc_LAW_165958/?dst=100100" TargetMode="External"/><Relationship Id="rId37" Type="http://schemas.openxmlformats.org/officeDocument/2006/relationships/hyperlink" Target="http://www.consultant.ru/document/cons_doc_LAW_165958/?dst=148" TargetMode="External"/><Relationship Id="rId53" Type="http://schemas.openxmlformats.org/officeDocument/2006/relationships/hyperlink" Target="http://www.consultant.ru/document/cons_doc_LAW_157920/?dst=183" TargetMode="External"/><Relationship Id="rId58" Type="http://schemas.openxmlformats.org/officeDocument/2006/relationships/hyperlink" Target="http://www.consultant.ru/document/cons_doc_LAW_165011/" TargetMode="External"/><Relationship Id="rId74" Type="http://schemas.openxmlformats.org/officeDocument/2006/relationships/hyperlink" Target="http://www.consultant.ru/document/cons_doc_LAW_165958/?dst=100174" TargetMode="External"/><Relationship Id="rId79" Type="http://schemas.openxmlformats.org/officeDocument/2006/relationships/hyperlink" Target="http://www.consultant.ru/document/cons_doc_LAW_165958/?dst=211" TargetMode="External"/><Relationship Id="rId102" Type="http://schemas.openxmlformats.org/officeDocument/2006/relationships/hyperlink" Target="http://www.consultant.ru/document/cons_doc_LAW_165958/?dst=244" TargetMode="External"/><Relationship Id="rId123" Type="http://schemas.openxmlformats.org/officeDocument/2006/relationships/hyperlink" Target="http://www.consultant.ru/document/cons_doc_LAW_165958/?dst=100263" TargetMode="External"/><Relationship Id="rId128" Type="http://schemas.openxmlformats.org/officeDocument/2006/relationships/hyperlink" Target="http://www.consultant.ru/document/cons_doc_LAW_165958/?dst=218" TargetMode="External"/><Relationship Id="rId144" Type="http://schemas.openxmlformats.org/officeDocument/2006/relationships/hyperlink" Target="http://www.consultant.ru/document/cons_doc_LAW_163960/" TargetMode="External"/><Relationship Id="rId149" Type="http://schemas.openxmlformats.org/officeDocument/2006/relationships/hyperlink" Target="http://www.consultant.ru/document/cons_doc_LAW_163960/?dst=795" TargetMode="External"/><Relationship Id="rId5" Type="http://schemas.openxmlformats.org/officeDocument/2006/relationships/hyperlink" Target="http://www.consultant.ru/document/cons_doc_LAW_157920/" TargetMode="External"/><Relationship Id="rId90" Type="http://schemas.openxmlformats.org/officeDocument/2006/relationships/hyperlink" Target="http://www.consultant.ru/document/cons_doc_LAW_165958/?dst=212" TargetMode="External"/><Relationship Id="rId95" Type="http://schemas.openxmlformats.org/officeDocument/2006/relationships/hyperlink" Target="http://www.consultant.ru/document/cons_doc_LAW_165958/?dst=100215" TargetMode="External"/><Relationship Id="rId160" Type="http://schemas.openxmlformats.org/officeDocument/2006/relationships/hyperlink" Target="http://www.consultant.ru/document/cons_doc_LAW_163078/?dst=5349" TargetMode="External"/><Relationship Id="rId165" Type="http://schemas.openxmlformats.org/officeDocument/2006/relationships/hyperlink" Target="http://www.consultant.ru/document/cons_doc_LAW_77870/?dst=100060" TargetMode="External"/><Relationship Id="rId181" Type="http://schemas.openxmlformats.org/officeDocument/2006/relationships/hyperlink" Target="http://www.consultant.ru/document/cons_doc_LAW_165846/" TargetMode="External"/><Relationship Id="rId186" Type="http://schemas.openxmlformats.org/officeDocument/2006/relationships/hyperlink" Target="http://www.consultant.ru/document/cons_doc_LAW_165846/?frame=4" TargetMode="External"/><Relationship Id="rId211" Type="http://schemas.openxmlformats.org/officeDocument/2006/relationships/hyperlink" Target="http://www.consultant.ru/document/cons_doc_LAW_163960/?dst=313" TargetMode="External"/><Relationship Id="rId22" Type="http://schemas.openxmlformats.org/officeDocument/2006/relationships/hyperlink" Target="http://www.consultant.ru/document/cons_doc_LAW_157920/?dst=24" TargetMode="External"/><Relationship Id="rId27" Type="http://schemas.openxmlformats.org/officeDocument/2006/relationships/hyperlink" Target="http://www.consultant.ru/document/cons_doc_LAW_165958/?dst=26" TargetMode="External"/><Relationship Id="rId43" Type="http://schemas.openxmlformats.org/officeDocument/2006/relationships/hyperlink" Target="http://www.consultant.ru/document/cons_doc_LAW_157920/?dst=127" TargetMode="External"/><Relationship Id="rId48" Type="http://schemas.openxmlformats.org/officeDocument/2006/relationships/hyperlink" Target="http://www.consultant.ru/document/cons_doc_LAW_157920/?dst=158" TargetMode="External"/><Relationship Id="rId64" Type="http://schemas.openxmlformats.org/officeDocument/2006/relationships/hyperlink" Target="http://www.consultant.ru/document/cons_doc_LAW_165958/" TargetMode="External"/><Relationship Id="rId69" Type="http://schemas.openxmlformats.org/officeDocument/2006/relationships/hyperlink" Target="http://www.consultant.ru/document/cons_doc_LAW_165958/?dst=100299" TargetMode="External"/><Relationship Id="rId113" Type="http://schemas.openxmlformats.org/officeDocument/2006/relationships/hyperlink" Target="http://www.consultant.ru/document/cons_doc_LAW_165958/?dst=102" TargetMode="External"/><Relationship Id="rId118" Type="http://schemas.openxmlformats.org/officeDocument/2006/relationships/hyperlink" Target="http://www.consultant.ru/document/cons_doc_LAW_165958/?dst=100256" TargetMode="External"/><Relationship Id="rId134" Type="http://schemas.openxmlformats.org/officeDocument/2006/relationships/hyperlink" Target="http://www.consultant.ru/document/cons_doc_LAW_165958/?dst=104" TargetMode="External"/><Relationship Id="rId139" Type="http://schemas.openxmlformats.org/officeDocument/2006/relationships/hyperlink" Target="http://www.consultant.ru/document/cons_doc_LAW_165958/?dst=104" TargetMode="External"/><Relationship Id="rId80" Type="http://schemas.openxmlformats.org/officeDocument/2006/relationships/hyperlink" Target="http://www.consultant.ru/document/cons_doc_LAW_165958/?dst=100181" TargetMode="External"/><Relationship Id="rId85" Type="http://schemas.openxmlformats.org/officeDocument/2006/relationships/hyperlink" Target="http://www.consultant.ru/document/cons_doc_LAW_165958/?dst=168" TargetMode="External"/><Relationship Id="rId150" Type="http://schemas.openxmlformats.org/officeDocument/2006/relationships/hyperlink" Target="http://www.consultant.ru/document/cons_doc_LAW_163960/?dst=255" TargetMode="External"/><Relationship Id="rId155" Type="http://schemas.openxmlformats.org/officeDocument/2006/relationships/hyperlink" Target="http://www.consultant.ru/document/cons_doc_LAW_163960/?dst=829" TargetMode="External"/><Relationship Id="rId171" Type="http://schemas.openxmlformats.org/officeDocument/2006/relationships/hyperlink" Target="http://www.consultant.ru/document/cons_doc_LAW_148381/?dst=100126" TargetMode="External"/><Relationship Id="rId176" Type="http://schemas.openxmlformats.org/officeDocument/2006/relationships/hyperlink" Target="http://www.consultant.ru/document/cons_doc_LAW_156223/?dst=101076" TargetMode="External"/><Relationship Id="rId192" Type="http://schemas.openxmlformats.org/officeDocument/2006/relationships/hyperlink" Target="http://www.consultant.ru/document/cons_doc_LAW_165846/?frame=1" TargetMode="External"/><Relationship Id="rId197" Type="http://schemas.openxmlformats.org/officeDocument/2006/relationships/hyperlink" Target="http://www.consultant.ru/document/cons_doc_LAW_165846/?frame=3" TargetMode="External"/><Relationship Id="rId206" Type="http://schemas.openxmlformats.org/officeDocument/2006/relationships/hyperlink" Target="http://www.consultant.ru/document/cons_doc_LAW_157920/" TargetMode="External"/><Relationship Id="rId201" Type="http://schemas.openxmlformats.org/officeDocument/2006/relationships/hyperlink" Target="http://www.consultant.ru/document/cons_doc_LAW_165846/?frame=1" TargetMode="External"/><Relationship Id="rId12" Type="http://schemas.openxmlformats.org/officeDocument/2006/relationships/hyperlink" Target="http://www.consultant.ru/document/cons_doc_LAW_165958/?dst=100039" TargetMode="External"/><Relationship Id="rId17" Type="http://schemas.openxmlformats.org/officeDocument/2006/relationships/hyperlink" Target="http://www.consultant.ru/document/cons_doc_LAW_165958/?dst=15" TargetMode="External"/><Relationship Id="rId33" Type="http://schemas.openxmlformats.org/officeDocument/2006/relationships/hyperlink" Target="http://www.consultant.ru/document/cons_doc_LAW_165958/?dst=100105" TargetMode="External"/><Relationship Id="rId38" Type="http://schemas.openxmlformats.org/officeDocument/2006/relationships/hyperlink" Target="http://www.consultant.ru/document/cons_doc_LAW_157920/" TargetMode="External"/><Relationship Id="rId59" Type="http://schemas.openxmlformats.org/officeDocument/2006/relationships/hyperlink" Target="http://www.consultant.ru/document/cons_doc_LAW_165958/?dst=187" TargetMode="External"/><Relationship Id="rId103" Type="http://schemas.openxmlformats.org/officeDocument/2006/relationships/hyperlink" Target="http://www.consultant.ru/document/cons_doc_LAW_165958/?dst=100214" TargetMode="External"/><Relationship Id="rId108" Type="http://schemas.openxmlformats.org/officeDocument/2006/relationships/hyperlink" Target="http://www.consultant.ru/document/cons_doc_LAW_157920/?dst=100241" TargetMode="External"/><Relationship Id="rId124" Type="http://schemas.openxmlformats.org/officeDocument/2006/relationships/hyperlink" Target="http://www.consultant.ru/document/cons_doc_LAW_165958/?dst=100265" TargetMode="External"/><Relationship Id="rId129" Type="http://schemas.openxmlformats.org/officeDocument/2006/relationships/hyperlink" Target="http://www.consultant.ru/document/cons_doc_LAW_165958/?dst=100261" TargetMode="External"/><Relationship Id="rId54" Type="http://schemas.openxmlformats.org/officeDocument/2006/relationships/hyperlink" Target="http://www.consultant.ru/document/cons_doc_LAW_165958/?dst=186" TargetMode="External"/><Relationship Id="rId70" Type="http://schemas.openxmlformats.org/officeDocument/2006/relationships/hyperlink" Target="http://www.consultant.ru/document/cons_doc_LAW_165958/?dst=86" TargetMode="External"/><Relationship Id="rId75" Type="http://schemas.openxmlformats.org/officeDocument/2006/relationships/hyperlink" Target="http://www.consultant.ru/document/cons_doc_LAW_165958/?dst=100175" TargetMode="External"/><Relationship Id="rId91" Type="http://schemas.openxmlformats.org/officeDocument/2006/relationships/hyperlink" Target="http://www.consultant.ru/document/cons_doc_LAW_165958/?dst=100208" TargetMode="External"/><Relationship Id="rId96" Type="http://schemas.openxmlformats.org/officeDocument/2006/relationships/hyperlink" Target="http://www.consultant.ru/document/cons_doc_LAW_165958/?dst=100217" TargetMode="External"/><Relationship Id="rId140" Type="http://schemas.openxmlformats.org/officeDocument/2006/relationships/hyperlink" Target="http://www.consultant.ru/document/cons_doc_LAW_165958/?dst=104" TargetMode="External"/><Relationship Id="rId145" Type="http://schemas.openxmlformats.org/officeDocument/2006/relationships/hyperlink" Target="http://www.consultant.ru/document/cons_doc_LAW_163960/?dst=12" TargetMode="External"/><Relationship Id="rId161" Type="http://schemas.openxmlformats.org/officeDocument/2006/relationships/hyperlink" Target="http://www.consultant.ru/document/cons_doc_LAW_163078/?dst=4359" TargetMode="External"/><Relationship Id="rId166" Type="http://schemas.openxmlformats.org/officeDocument/2006/relationships/hyperlink" Target="http://www.consultant.ru/document/cons_doc_LAW_77870/?dst=100068" TargetMode="External"/><Relationship Id="rId182" Type="http://schemas.openxmlformats.org/officeDocument/2006/relationships/hyperlink" Target="http://www.consultant.ru/document/cons_doc_LAW_165846/?frame=1" TargetMode="External"/><Relationship Id="rId187" Type="http://schemas.openxmlformats.org/officeDocument/2006/relationships/hyperlink" Target="http://www.consultant.ru/document/cons_doc_LAW_165846/" TargetMode="External"/><Relationship Id="rId1" Type="http://schemas.openxmlformats.org/officeDocument/2006/relationships/styles" Target="styles.xml"/><Relationship Id="rId6" Type="http://schemas.openxmlformats.org/officeDocument/2006/relationships/hyperlink" Target="http://www.consultant.ru/document/cons_doc_LAW_165958/?dst=100008" TargetMode="External"/><Relationship Id="rId212" Type="http://schemas.openxmlformats.org/officeDocument/2006/relationships/hyperlink" Target="http://www.consultant.ru/document/cons_doc_LAW_157920/" TargetMode="External"/><Relationship Id="rId23" Type="http://schemas.openxmlformats.org/officeDocument/2006/relationships/hyperlink" Target="http://www.consultant.ru/document/cons_doc_LAW_165958/?dst=235" TargetMode="External"/><Relationship Id="rId28" Type="http://schemas.openxmlformats.org/officeDocument/2006/relationships/hyperlink" Target="http://www.consultant.ru/document/cons_doc_LAW_165958/?dst=25" TargetMode="External"/><Relationship Id="rId49" Type="http://schemas.openxmlformats.org/officeDocument/2006/relationships/hyperlink" Target="http://www.consultant.ru/document/cons_doc_LAW_157920/?dst=127" TargetMode="External"/><Relationship Id="rId114" Type="http://schemas.openxmlformats.org/officeDocument/2006/relationships/hyperlink" Target="http://www.consultant.ru/document/cons_doc_LAW_157920/?dst=100252" TargetMode="External"/><Relationship Id="rId119" Type="http://schemas.openxmlformats.org/officeDocument/2006/relationships/hyperlink" Target="http://www.consultant.ru/document/cons_doc_LAW_165958/?dst=100257" TargetMode="External"/><Relationship Id="rId44" Type="http://schemas.openxmlformats.org/officeDocument/2006/relationships/hyperlink" Target="http://www.consultant.ru/document/cons_doc_LAW_157920/?dst=128" TargetMode="External"/><Relationship Id="rId60" Type="http://schemas.openxmlformats.org/officeDocument/2006/relationships/hyperlink" Target="http://www.consultant.ru/document/cons_doc_LAW_165958/?dst=251" TargetMode="External"/><Relationship Id="rId65" Type="http://schemas.openxmlformats.org/officeDocument/2006/relationships/hyperlink" Target="http://www.consultant.ru/document/cons_doc_LAW_156123/" TargetMode="External"/><Relationship Id="rId81" Type="http://schemas.openxmlformats.org/officeDocument/2006/relationships/hyperlink" Target="http://www.consultant.ru/document/cons_doc_LAW_165958/?dst=100200" TargetMode="External"/><Relationship Id="rId86" Type="http://schemas.openxmlformats.org/officeDocument/2006/relationships/hyperlink" Target="http://www.consultant.ru/document/cons_doc_LAW_165958/?dst=159" TargetMode="External"/><Relationship Id="rId130" Type="http://schemas.openxmlformats.org/officeDocument/2006/relationships/hyperlink" Target="http://www.consultant.ru/document/cons_doc_LAW_165958/?dst=100261" TargetMode="External"/><Relationship Id="rId135" Type="http://schemas.openxmlformats.org/officeDocument/2006/relationships/hyperlink" Target="http://www.consultant.ru/document/cons_doc_LAW_165958/?dst=105" TargetMode="External"/><Relationship Id="rId151" Type="http://schemas.openxmlformats.org/officeDocument/2006/relationships/hyperlink" Target="http://www.consultant.ru/document/cons_doc_LAW_163960/?dst=100193" TargetMode="External"/><Relationship Id="rId156" Type="http://schemas.openxmlformats.org/officeDocument/2006/relationships/hyperlink" Target="http://www.consultant.ru/document/cons_doc_LAW_163960/?dst=838" TargetMode="External"/><Relationship Id="rId177" Type="http://schemas.openxmlformats.org/officeDocument/2006/relationships/hyperlink" Target="http://www.consultant.ru/document/cons_doc_LAW_77870/?dst=100042" TargetMode="External"/><Relationship Id="rId198" Type="http://schemas.openxmlformats.org/officeDocument/2006/relationships/hyperlink" Target="http://www.consultant.ru/document/cons_doc_LAW_165846/?frame=1" TargetMode="External"/><Relationship Id="rId172" Type="http://schemas.openxmlformats.org/officeDocument/2006/relationships/hyperlink" Target="http://www.consultant.ru/document/cons_doc_LAW_110166/?dst=100186" TargetMode="External"/><Relationship Id="rId193" Type="http://schemas.openxmlformats.org/officeDocument/2006/relationships/hyperlink" Target="http://www.consultant.ru/document/cons_doc_LAW_165846/" TargetMode="External"/><Relationship Id="rId202" Type="http://schemas.openxmlformats.org/officeDocument/2006/relationships/hyperlink" Target="http://www.consultant.ru/document/cons_doc_LAW_165846/" TargetMode="External"/><Relationship Id="rId207" Type="http://schemas.openxmlformats.org/officeDocument/2006/relationships/hyperlink" Target="http://www.consultant.ru/document/cons_doc_LAW_156141/?dst=102604" TargetMode="External"/><Relationship Id="rId13" Type="http://schemas.openxmlformats.org/officeDocument/2006/relationships/hyperlink" Target="http://www.consultant.ru/document/cons_doc_LAW_165958/?dst=124" TargetMode="External"/><Relationship Id="rId18" Type="http://schemas.openxmlformats.org/officeDocument/2006/relationships/hyperlink" Target="http://www.consultant.ru/document/cons_doc_LAW_165958/?dst=100063" TargetMode="External"/><Relationship Id="rId39" Type="http://schemas.openxmlformats.org/officeDocument/2006/relationships/hyperlink" Target="http://www.consultant.ru/document/cons_doc_LAW_165958/?dst=100107" TargetMode="External"/><Relationship Id="rId109" Type="http://schemas.openxmlformats.org/officeDocument/2006/relationships/hyperlink" Target="http://www.consultant.ru/document/cons_doc_LAW_165958/?dst=100248" TargetMode="External"/><Relationship Id="rId34" Type="http://schemas.openxmlformats.org/officeDocument/2006/relationships/hyperlink" Target="http://www.consultant.ru/document/cons_doc_LAW_165958/?dst=100106" TargetMode="External"/><Relationship Id="rId50" Type="http://schemas.openxmlformats.org/officeDocument/2006/relationships/hyperlink" Target="http://www.consultant.ru/document/cons_doc_LAW_157920/?dst=127" TargetMode="External"/><Relationship Id="rId55" Type="http://schemas.openxmlformats.org/officeDocument/2006/relationships/hyperlink" Target="http://www.consultant.ru/document/cons_doc_LAW_165958/?dst=61" TargetMode="External"/><Relationship Id="rId76" Type="http://schemas.openxmlformats.org/officeDocument/2006/relationships/hyperlink" Target="http://www.consultant.ru/document/cons_doc_LAW_165958/?dst=100177" TargetMode="External"/><Relationship Id="rId97" Type="http://schemas.openxmlformats.org/officeDocument/2006/relationships/hyperlink" Target="http://www.consultant.ru/document/cons_doc_LAW_165958/?dst=97" TargetMode="External"/><Relationship Id="rId104" Type="http://schemas.openxmlformats.org/officeDocument/2006/relationships/hyperlink" Target="http://www.consultant.ru/document/cons_doc_LAW_165958/?dst=136" TargetMode="External"/><Relationship Id="rId120" Type="http://schemas.openxmlformats.org/officeDocument/2006/relationships/hyperlink" Target="http://www.consultant.ru/document/cons_doc_LAW_165958/?dst=100261" TargetMode="External"/><Relationship Id="rId125" Type="http://schemas.openxmlformats.org/officeDocument/2006/relationships/hyperlink" Target="http://www.consultant.ru/document/cons_doc_LAW_165958/?dst=200" TargetMode="External"/><Relationship Id="rId141" Type="http://schemas.openxmlformats.org/officeDocument/2006/relationships/hyperlink" Target="http://www.consultant.ru/document/cons_doc_LAW_165958/?dst=104" TargetMode="External"/><Relationship Id="rId146" Type="http://schemas.openxmlformats.org/officeDocument/2006/relationships/hyperlink" Target="http://www.consultant.ru/document/cons_doc_LAW_157920/" TargetMode="External"/><Relationship Id="rId167" Type="http://schemas.openxmlformats.org/officeDocument/2006/relationships/hyperlink" Target="http://www.consultant.ru/document/cons_doc_LAW_77870/?dst=100093" TargetMode="External"/><Relationship Id="rId188" Type="http://schemas.openxmlformats.org/officeDocument/2006/relationships/hyperlink" Target="http://www.consultant.ru/document/cons_doc_LAW_165846/" TargetMode="External"/><Relationship Id="rId7" Type="http://schemas.openxmlformats.org/officeDocument/2006/relationships/hyperlink" Target="http://www.consultant.ru/document/cons_doc_LAW_165958/?dst=100010" TargetMode="External"/><Relationship Id="rId71" Type="http://schemas.openxmlformats.org/officeDocument/2006/relationships/hyperlink" Target="http://www.consultant.ru/document/cons_doc_LAW_165958/?dst=100163" TargetMode="External"/><Relationship Id="rId92" Type="http://schemas.openxmlformats.org/officeDocument/2006/relationships/hyperlink" Target="http://www.consultant.ru/document/cons_doc_LAW_165958/?dst=100212" TargetMode="External"/><Relationship Id="rId162" Type="http://schemas.openxmlformats.org/officeDocument/2006/relationships/hyperlink" Target="http://www.consultant.ru/document/cons_doc_LAW_163078/?dst=5350" TargetMode="External"/><Relationship Id="rId183" Type="http://schemas.openxmlformats.org/officeDocument/2006/relationships/hyperlink" Target="http://www.consultant.ru/document/cons_doc_LAW_165846/?frame=2" TargetMode="External"/><Relationship Id="rId213" Type="http://schemas.openxmlformats.org/officeDocument/2006/relationships/hyperlink" Target="http://www.consultant.ru/document/cons_doc_LAW_157920/?dst=100107" TargetMode="External"/><Relationship Id="rId2" Type="http://schemas.microsoft.com/office/2007/relationships/stylesWithEffects" Target="stylesWithEffects.xml"/><Relationship Id="rId29" Type="http://schemas.openxmlformats.org/officeDocument/2006/relationships/hyperlink" Target="http://www.consultant.ru/document/cons_doc_LAW_165958/?dst=100093" TargetMode="External"/><Relationship Id="rId24" Type="http://schemas.openxmlformats.org/officeDocument/2006/relationships/hyperlink" Target="http://www.consultant.ru/document/cons_doc_LAW_165958/?dst=100077" TargetMode="External"/><Relationship Id="rId40" Type="http://schemas.openxmlformats.org/officeDocument/2006/relationships/hyperlink" Target="http://www.consultant.ru/document/cons_doc_LAW_165958/" TargetMode="External"/><Relationship Id="rId45" Type="http://schemas.openxmlformats.org/officeDocument/2006/relationships/hyperlink" Target="http://www.consultant.ru/document/cons_doc_LAW_157920/?dst=132" TargetMode="External"/><Relationship Id="rId66" Type="http://schemas.openxmlformats.org/officeDocument/2006/relationships/hyperlink" Target="http://www.consultant.ru/document/cons_doc_LAW_165958/?dst=100299" TargetMode="External"/><Relationship Id="rId87" Type="http://schemas.openxmlformats.org/officeDocument/2006/relationships/hyperlink" Target="http://www.consultant.ru/document/cons_doc_LAW_165958/?dst=159" TargetMode="External"/><Relationship Id="rId110" Type="http://schemas.openxmlformats.org/officeDocument/2006/relationships/hyperlink" Target="http://www.consultant.ru/document/cons_doc_LAW_165958/?dst=100248" TargetMode="External"/><Relationship Id="rId115" Type="http://schemas.openxmlformats.org/officeDocument/2006/relationships/hyperlink" Target="http://www.consultant.ru/document/cons_doc_LAW_165958/?dst=247" TargetMode="External"/><Relationship Id="rId131" Type="http://schemas.openxmlformats.org/officeDocument/2006/relationships/hyperlink" Target="http://www.consultant.ru/document/cons_doc_LAW_165958/?dst=100261" TargetMode="External"/><Relationship Id="rId136" Type="http://schemas.openxmlformats.org/officeDocument/2006/relationships/hyperlink" Target="http://www.consultant.ru/document/cons_doc_LAW_165958/?dst=249" TargetMode="External"/><Relationship Id="rId157" Type="http://schemas.openxmlformats.org/officeDocument/2006/relationships/hyperlink" Target="http://www.consultant.ru/document/cons_doc_LAW_163078/" TargetMode="External"/><Relationship Id="rId178" Type="http://schemas.openxmlformats.org/officeDocument/2006/relationships/hyperlink" Target="http://www.consultant.ru/document/cons_doc_LAW_165846/" TargetMode="External"/><Relationship Id="rId61" Type="http://schemas.openxmlformats.org/officeDocument/2006/relationships/hyperlink" Target="http://www.consultant.ru/document/cons_doc_LAW_157920/?dst=240" TargetMode="External"/><Relationship Id="rId82" Type="http://schemas.openxmlformats.org/officeDocument/2006/relationships/hyperlink" Target="http://www.consultant.ru/document/cons_doc_LAW_165958/?dst=100202" TargetMode="External"/><Relationship Id="rId152" Type="http://schemas.openxmlformats.org/officeDocument/2006/relationships/hyperlink" Target="http://www.consultant.ru/document/cons_doc_LAW_163960/?dst=100194" TargetMode="External"/><Relationship Id="rId173" Type="http://schemas.openxmlformats.org/officeDocument/2006/relationships/hyperlink" Target="http://www.consultant.ru/document/cons_doc_LAW_110166/?dst=100188" TargetMode="External"/><Relationship Id="rId194" Type="http://schemas.openxmlformats.org/officeDocument/2006/relationships/hyperlink" Target="http://www.consultant.ru/document/cons_doc_LAW_165846/" TargetMode="External"/><Relationship Id="rId199" Type="http://schemas.openxmlformats.org/officeDocument/2006/relationships/hyperlink" Target="http://www.consultant.ru/document/cons_doc_LAW_165846/?frame=1" TargetMode="External"/><Relationship Id="rId203" Type="http://schemas.openxmlformats.org/officeDocument/2006/relationships/hyperlink" Target="http://www.consultant.ru/document/cons_doc_LAW_157920/" TargetMode="External"/><Relationship Id="rId208" Type="http://schemas.openxmlformats.org/officeDocument/2006/relationships/hyperlink" Target="http://www.consultant.ru/document/cons_doc_LAW_165846/?frame=5" TargetMode="External"/><Relationship Id="rId19" Type="http://schemas.openxmlformats.org/officeDocument/2006/relationships/hyperlink" Target="http://www.consultant.ru/document/cons_doc_LAW_157920/?dst=20" TargetMode="External"/><Relationship Id="rId14" Type="http://schemas.openxmlformats.org/officeDocument/2006/relationships/hyperlink" Target="http://www.consultant.ru/document/cons_doc_LAW_165958/?dst=100039" TargetMode="External"/><Relationship Id="rId30" Type="http://schemas.openxmlformats.org/officeDocument/2006/relationships/hyperlink" Target="http://www.consultant.ru/document/cons_doc_LAW_165958/?dst=100094" TargetMode="External"/><Relationship Id="rId35" Type="http://schemas.openxmlformats.org/officeDocument/2006/relationships/hyperlink" Target="http://www.consultant.ru/document/cons_doc_LAW_165958/?dst=171" TargetMode="External"/><Relationship Id="rId56" Type="http://schemas.openxmlformats.org/officeDocument/2006/relationships/hyperlink" Target="http://www.consultant.ru/document/cons_doc_LAW_157920/?dst=61" TargetMode="External"/><Relationship Id="rId77" Type="http://schemas.openxmlformats.org/officeDocument/2006/relationships/hyperlink" Target="http://www.consultant.ru/document/cons_doc_LAW_165958/?dst=88" TargetMode="External"/><Relationship Id="rId100" Type="http://schemas.openxmlformats.org/officeDocument/2006/relationships/hyperlink" Target="http://www.consultant.ru/document/cons_doc_LAW_165958/?dst=169" TargetMode="External"/><Relationship Id="rId105" Type="http://schemas.openxmlformats.org/officeDocument/2006/relationships/hyperlink" Target="http://www.consultant.ru/document/cons_doc_LAW_165958/?dst=100234" TargetMode="External"/><Relationship Id="rId126" Type="http://schemas.openxmlformats.org/officeDocument/2006/relationships/hyperlink" Target="http://www.consultant.ru/document/cons_doc_LAW_165958/?dst=200" TargetMode="External"/><Relationship Id="rId147" Type="http://schemas.openxmlformats.org/officeDocument/2006/relationships/hyperlink" Target="http://www.consultant.ru/document/cons_doc_LAW_163960/?dst=731" TargetMode="External"/><Relationship Id="rId168" Type="http://schemas.openxmlformats.org/officeDocument/2006/relationships/hyperlink" Target="http://www.consultant.ru/document/cons_doc_LAW_77870/?dst=100153" TargetMode="External"/><Relationship Id="rId8" Type="http://schemas.openxmlformats.org/officeDocument/2006/relationships/hyperlink" Target="http://www.consultant.ru/document/cons_doc_LAW_165958/?dst=100297" TargetMode="External"/><Relationship Id="rId51" Type="http://schemas.openxmlformats.org/officeDocument/2006/relationships/hyperlink" Target="http://www.consultant.ru/document/cons_doc_LAW_157920/?dst=127" TargetMode="External"/><Relationship Id="rId72" Type="http://schemas.openxmlformats.org/officeDocument/2006/relationships/hyperlink" Target="http://www.consultant.ru/document/cons_doc_LAW_165958/?dst=100168" TargetMode="External"/><Relationship Id="rId93" Type="http://schemas.openxmlformats.org/officeDocument/2006/relationships/hyperlink" Target="http://www.consultant.ru/document/cons_doc_LAW_165958/?dst=192" TargetMode="External"/><Relationship Id="rId98" Type="http://schemas.openxmlformats.org/officeDocument/2006/relationships/hyperlink" Target="http://www.consultant.ru/document/cons_doc_LAW_165958/?dst=100328" TargetMode="External"/><Relationship Id="rId121" Type="http://schemas.openxmlformats.org/officeDocument/2006/relationships/hyperlink" Target="http://www.consultant.ru/document/cons_doc_LAW_165958/?dst=214" TargetMode="External"/><Relationship Id="rId142" Type="http://schemas.openxmlformats.org/officeDocument/2006/relationships/hyperlink" Target="http://www.consultant.ru/document/cons_doc_LAW_165958/?dst=104" TargetMode="External"/><Relationship Id="rId163" Type="http://schemas.openxmlformats.org/officeDocument/2006/relationships/hyperlink" Target="http://www.consultant.ru/document/cons_doc_LAW_163078/?dst=5351" TargetMode="External"/><Relationship Id="rId184" Type="http://schemas.openxmlformats.org/officeDocument/2006/relationships/hyperlink" Target="http://www.consultant.ru/document/cons_doc_LAW_165846/?frame=3" TargetMode="External"/><Relationship Id="rId189" Type="http://schemas.openxmlformats.org/officeDocument/2006/relationships/hyperlink" Target="http://www.consultant.ru/document/cons_doc_LAW_165846/"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www.consultant.ru/document/cons_doc_LAW_165958/?dst=100078" TargetMode="External"/><Relationship Id="rId46" Type="http://schemas.openxmlformats.org/officeDocument/2006/relationships/hyperlink" Target="http://www.consultant.ru/document/cons_doc_LAW_157920/?dst=133" TargetMode="External"/><Relationship Id="rId67" Type="http://schemas.openxmlformats.org/officeDocument/2006/relationships/hyperlink" Target="http://www.consultant.ru/document/cons_doc_LAW_165958/?dst=100301" TargetMode="External"/><Relationship Id="rId116" Type="http://schemas.openxmlformats.org/officeDocument/2006/relationships/hyperlink" Target="http://www.consultant.ru/document/cons_doc_LAW_165958/?dst=100255" TargetMode="External"/><Relationship Id="rId137" Type="http://schemas.openxmlformats.org/officeDocument/2006/relationships/hyperlink" Target="http://www.consultant.ru/document/cons_doc_LAW_165958/?dst=107" TargetMode="External"/><Relationship Id="rId158" Type="http://schemas.openxmlformats.org/officeDocument/2006/relationships/hyperlink" Target="http://www.consultant.ru/document/cons_doc_LAW_163078/?dst=1461" TargetMode="External"/><Relationship Id="rId20" Type="http://schemas.openxmlformats.org/officeDocument/2006/relationships/hyperlink" Target="http://www.consultant.ru/document/cons_doc_LAW_157920/?dst=22" TargetMode="External"/><Relationship Id="rId41" Type="http://schemas.openxmlformats.org/officeDocument/2006/relationships/hyperlink" Target="http://www.consultant.ru/document/cons_doc_LAW_165958/?dst=100119" TargetMode="External"/><Relationship Id="rId62" Type="http://schemas.openxmlformats.org/officeDocument/2006/relationships/hyperlink" Target="http://www.consultant.ru/document/cons_doc_LAW_165879/" TargetMode="External"/><Relationship Id="rId83" Type="http://schemas.openxmlformats.org/officeDocument/2006/relationships/hyperlink" Target="http://www.consultant.ru/document/cons_doc_LAW_165958/?dst=159" TargetMode="External"/><Relationship Id="rId88" Type="http://schemas.openxmlformats.org/officeDocument/2006/relationships/hyperlink" Target="http://www.consultant.ru/document/cons_doc_LAW_165958/?dst=164" TargetMode="External"/><Relationship Id="rId111" Type="http://schemas.openxmlformats.org/officeDocument/2006/relationships/hyperlink" Target="http://www.consultant.ru/document/cons_doc_LAW_165958/?dst=100325" TargetMode="External"/><Relationship Id="rId132" Type="http://schemas.openxmlformats.org/officeDocument/2006/relationships/hyperlink" Target="http://www.consultant.ru/document/cons_doc_LAW_165958/?dst=100261" TargetMode="External"/><Relationship Id="rId153" Type="http://schemas.openxmlformats.org/officeDocument/2006/relationships/hyperlink" Target="http://www.consultant.ru/document/cons_doc_LAW_163960/?dst=100194" TargetMode="External"/><Relationship Id="rId174" Type="http://schemas.openxmlformats.org/officeDocument/2006/relationships/hyperlink" Target="http://www.consultant.ru/document/cons_doc_LAW_156223/?dst=101063" TargetMode="External"/><Relationship Id="rId179" Type="http://schemas.openxmlformats.org/officeDocument/2006/relationships/hyperlink" Target="http://www.consultant.ru/document/cons_doc_LAW_165846/" TargetMode="External"/><Relationship Id="rId195" Type="http://schemas.openxmlformats.org/officeDocument/2006/relationships/hyperlink" Target="http://www.consultant.ru/document/cons_doc_LAW_165846/" TargetMode="External"/><Relationship Id="rId209" Type="http://schemas.openxmlformats.org/officeDocument/2006/relationships/hyperlink" Target="http://www.consultant.ru/document/cons_doc_LAW_165846/?frame=1" TargetMode="External"/><Relationship Id="rId190" Type="http://schemas.openxmlformats.org/officeDocument/2006/relationships/hyperlink" Target="http://www.consultant.ru/document/cons_doc_LAW_165846/" TargetMode="External"/><Relationship Id="rId204" Type="http://schemas.openxmlformats.org/officeDocument/2006/relationships/hyperlink" Target="http://www.consultant.ru/document/cons_doc_LAW_157920/" TargetMode="External"/><Relationship Id="rId15" Type="http://schemas.openxmlformats.org/officeDocument/2006/relationships/hyperlink" Target="http://www.consultant.ru/document/cons_doc_LAW_165958/?dst=100046" TargetMode="External"/><Relationship Id="rId36" Type="http://schemas.openxmlformats.org/officeDocument/2006/relationships/hyperlink" Target="http://www.consultant.ru/document/cons_doc_LAW_165958/?dst=239" TargetMode="External"/><Relationship Id="rId57" Type="http://schemas.openxmlformats.org/officeDocument/2006/relationships/hyperlink" Target="http://www.consultant.ru/document/cons_doc_LAW_165011/" TargetMode="External"/><Relationship Id="rId106" Type="http://schemas.openxmlformats.org/officeDocument/2006/relationships/hyperlink" Target="http://www.consultant.ru/document/cons_doc_LAW_165958/?dst=100321" TargetMode="External"/><Relationship Id="rId127" Type="http://schemas.openxmlformats.org/officeDocument/2006/relationships/hyperlink" Target="http://www.consultant.ru/document/cons_doc_LAW_165958/?dst=217" TargetMode="External"/><Relationship Id="rId10" Type="http://schemas.openxmlformats.org/officeDocument/2006/relationships/hyperlink" Target="http://www.consultant.ru/document/cons_doc_LAW_165958/?dst=100010" TargetMode="External"/><Relationship Id="rId31" Type="http://schemas.openxmlformats.org/officeDocument/2006/relationships/hyperlink" Target="http://www.consultant.ru/document/cons_doc_LAW_165958/?dst=100095" TargetMode="External"/><Relationship Id="rId52" Type="http://schemas.openxmlformats.org/officeDocument/2006/relationships/hyperlink" Target="http://www.consultant.ru/document/cons_doc_LAW_165958/?dst=61" TargetMode="External"/><Relationship Id="rId73" Type="http://schemas.openxmlformats.org/officeDocument/2006/relationships/hyperlink" Target="http://www.consultant.ru/document/cons_doc_LAW_165958/?dst=100173" TargetMode="External"/><Relationship Id="rId78" Type="http://schemas.openxmlformats.org/officeDocument/2006/relationships/hyperlink" Target="http://www.consultant.ru/document/cons_doc_LAW_165958/?dst=89" TargetMode="External"/><Relationship Id="rId94" Type="http://schemas.openxmlformats.org/officeDocument/2006/relationships/hyperlink" Target="http://www.consultant.ru/document/cons_doc_LAW_165958/?dst=100214" TargetMode="External"/><Relationship Id="rId99" Type="http://schemas.openxmlformats.org/officeDocument/2006/relationships/hyperlink" Target="http://www.consultant.ru/document/cons_doc_LAW_165958/?dst=100229" TargetMode="External"/><Relationship Id="rId101" Type="http://schemas.openxmlformats.org/officeDocument/2006/relationships/hyperlink" Target="http://www.consultant.ru/document/cons_doc_LAW_165958/?dst=100215" TargetMode="External"/><Relationship Id="rId122" Type="http://schemas.openxmlformats.org/officeDocument/2006/relationships/hyperlink" Target="http://www.consultant.ru/document/cons_doc_LAW_165958/?dst=214" TargetMode="External"/><Relationship Id="rId143" Type="http://schemas.openxmlformats.org/officeDocument/2006/relationships/hyperlink" Target="http://www.consultant.ru/document/cons_doc_LAW_165958/?dst=104" TargetMode="External"/><Relationship Id="rId148" Type="http://schemas.openxmlformats.org/officeDocument/2006/relationships/hyperlink" Target="http://www.consultant.ru/document/cons_doc_LAW_163960/?dst=738" TargetMode="External"/><Relationship Id="rId164" Type="http://schemas.openxmlformats.org/officeDocument/2006/relationships/hyperlink" Target="http://www.consultant.ru/document/cons_doc_LAW_73120/?dst=100044" TargetMode="External"/><Relationship Id="rId169" Type="http://schemas.openxmlformats.org/officeDocument/2006/relationships/hyperlink" Target="http://www.consultant.ru/document/cons_doc_LAW_77870/?dst=100157" TargetMode="External"/><Relationship Id="rId185" Type="http://schemas.openxmlformats.org/officeDocument/2006/relationships/hyperlink" Target="http://www.consultant.ru/document/cons_doc_LAW_165846/?frame=3" TargetMode="External"/><Relationship Id="rId4" Type="http://schemas.openxmlformats.org/officeDocument/2006/relationships/webSettings" Target="webSettings.xml"/><Relationship Id="rId9" Type="http://schemas.openxmlformats.org/officeDocument/2006/relationships/hyperlink" Target="http://www.consultant.ru/document/cons_doc_LAW_165958/?dst=100024" TargetMode="External"/><Relationship Id="rId180" Type="http://schemas.openxmlformats.org/officeDocument/2006/relationships/hyperlink" Target="http://www.consultant.ru/document/cons_doc_LAW_165846/" TargetMode="External"/><Relationship Id="rId210" Type="http://schemas.openxmlformats.org/officeDocument/2006/relationships/hyperlink" Target="http://www.consultant.ru/document/cons_doc_LAW_163960/?dst=305" TargetMode="External"/><Relationship Id="rId215" Type="http://schemas.openxmlformats.org/officeDocument/2006/relationships/theme" Target="theme/theme1.xml"/><Relationship Id="rId26" Type="http://schemas.openxmlformats.org/officeDocument/2006/relationships/hyperlink" Target="http://www.consultant.ru/document/cons_doc_LAW_165958/?dst=25" TargetMode="External"/><Relationship Id="rId47" Type="http://schemas.openxmlformats.org/officeDocument/2006/relationships/hyperlink" Target="http://www.consultant.ru/document/cons_doc_LAW_157920/?dst=134" TargetMode="External"/><Relationship Id="rId68" Type="http://schemas.openxmlformats.org/officeDocument/2006/relationships/hyperlink" Target="http://www.consultant.ru/document/cons_doc_LAW_165958/?dst=100306" TargetMode="External"/><Relationship Id="rId89" Type="http://schemas.openxmlformats.org/officeDocument/2006/relationships/hyperlink" Target="http://www.consultant.ru/document/cons_doc_LAW_165958/?dst=100208" TargetMode="External"/><Relationship Id="rId112" Type="http://schemas.openxmlformats.org/officeDocument/2006/relationships/hyperlink" Target="http://www.consultant.ru/document/cons_doc_LAW_165958/?dst=100250" TargetMode="External"/><Relationship Id="rId133" Type="http://schemas.openxmlformats.org/officeDocument/2006/relationships/hyperlink" Target="http://www.consultant.ru/document/cons_doc_LAW_165958/?dst=100261" TargetMode="External"/><Relationship Id="rId154" Type="http://schemas.openxmlformats.org/officeDocument/2006/relationships/hyperlink" Target="http://www.consultant.ru/document/cons_doc_LAW_163960/?dst=100197" TargetMode="External"/><Relationship Id="rId175" Type="http://schemas.openxmlformats.org/officeDocument/2006/relationships/hyperlink" Target="http://www.consultant.ru/document/cons_doc_LAW_156223/?dst=101065" TargetMode="External"/><Relationship Id="rId196" Type="http://schemas.openxmlformats.org/officeDocument/2006/relationships/hyperlink" Target="http://www.consultant.ru/document/cons_doc_LAW_165846/?frame=1" TargetMode="External"/><Relationship Id="rId200" Type="http://schemas.openxmlformats.org/officeDocument/2006/relationships/hyperlink" Target="http://www.consultant.ru/document/cons_doc_LAW_165846/?frame=1" TargetMode="External"/><Relationship Id="rId16" Type="http://schemas.openxmlformats.org/officeDocument/2006/relationships/hyperlink" Target="http://www.consultant.ru/document/cons_doc_LAW_165958/?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19767</Words>
  <Characters>112676</Characters>
  <Application>Microsoft Office Word</Application>
  <DocSecurity>0</DocSecurity>
  <Lines>938</Lines>
  <Paragraphs>264</Paragraphs>
  <ScaleCrop>false</ScaleCrop>
  <Company>SPecialiST RePack</Company>
  <LinksUpToDate>false</LinksUpToDate>
  <CharactersWithSpaces>132179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 Дмитрий</dc:creator>
  <cp:keywords/>
  <dc:description/>
  <cp:lastModifiedBy>Глотов Дмитрий</cp:lastModifiedBy>
  <cp:revision>2</cp:revision>
  <dcterms:created xsi:type="dcterms:W3CDTF">2016-08-08T11:33:00Z</dcterms:created>
  <dcterms:modified xsi:type="dcterms:W3CDTF">2016-08-08T11:33:00Z</dcterms:modified>
</cp:coreProperties>
</file>